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3"/>
      </w:tblGrid>
      <w:tr w:rsidR="00991C31" w:rsidRPr="00E94129" w14:paraId="293C98A2" w14:textId="77777777" w:rsidTr="00E94129">
        <w:tc>
          <w:tcPr>
            <w:tcW w:w="4394" w:type="dxa"/>
          </w:tcPr>
          <w:p w14:paraId="5BC70330" w14:textId="77777777" w:rsidR="00E94129" w:rsidRPr="004E1345" w:rsidRDefault="00E94129" w:rsidP="00E94129">
            <w:pPr>
              <w:autoSpaceDE w:val="0"/>
              <w:autoSpaceDN w:val="0"/>
              <w:adjustRightInd w:val="0"/>
              <w:jc w:val="center"/>
              <w:rPr>
                <w:rFonts w:ascii="Times New Roman" w:hAnsi="Times New Roman"/>
                <w:sz w:val="26"/>
                <w:szCs w:val="26"/>
                <w:lang w:val="uz-Cyrl-UZ"/>
              </w:rPr>
            </w:pPr>
            <w:r w:rsidRPr="004E1345">
              <w:rPr>
                <w:rFonts w:ascii="Times New Roman" w:hAnsi="Times New Roman"/>
                <w:sz w:val="26"/>
                <w:szCs w:val="26"/>
                <w:lang w:val="uz-Cyrl-UZ"/>
              </w:rPr>
              <w:t>“Ўзсаноатқурилишбанк” АТБ тизимида янги омонат турларини жорий қилиш ва омонатлар</w:t>
            </w:r>
            <w:r w:rsidRPr="004E1345">
              <w:rPr>
                <w:rFonts w:ascii="Times New Roman" w:eastAsia="Calibri" w:hAnsi="Times New Roman"/>
                <w:noProof/>
                <w:sz w:val="26"/>
                <w:szCs w:val="26"/>
                <w:lang w:val="uz-Cyrl-UZ"/>
              </w:rPr>
              <w:t xml:space="preserve"> билан боғлиқ операцияларни амалга ошириш Тартибига</w:t>
            </w:r>
          </w:p>
          <w:p w14:paraId="7CD2420B" w14:textId="77777777" w:rsidR="00991C31" w:rsidRPr="00E94129" w:rsidRDefault="00E94129" w:rsidP="000A6BD3">
            <w:pPr>
              <w:jc w:val="center"/>
              <w:rPr>
                <w:rFonts w:ascii="Times New Roman" w:hAnsi="Times New Roman" w:cs="Times New Roman"/>
                <w:b/>
                <w:sz w:val="26"/>
                <w:szCs w:val="26"/>
                <w:lang w:val="bg-BG"/>
              </w:rPr>
            </w:pPr>
            <w:r w:rsidRPr="004E1345">
              <w:rPr>
                <w:rFonts w:ascii="Times New Roman" w:hAnsi="Times New Roman" w:cs="Times New Roman"/>
                <w:sz w:val="26"/>
                <w:szCs w:val="26"/>
                <w:lang w:val="bg-BG"/>
              </w:rPr>
              <w:t xml:space="preserve"> 3-ИЛОВА</w:t>
            </w:r>
          </w:p>
        </w:tc>
      </w:tr>
    </w:tbl>
    <w:p w14:paraId="14B8436A" w14:textId="77777777" w:rsidR="00CD322C" w:rsidRPr="00E94129" w:rsidRDefault="00CD322C" w:rsidP="00CD322C">
      <w:pPr>
        <w:rPr>
          <w:sz w:val="26"/>
          <w:szCs w:val="26"/>
          <w:lang w:val="bg-BG"/>
        </w:rPr>
      </w:pPr>
    </w:p>
    <w:p w14:paraId="7BFEF4B3" w14:textId="77777777" w:rsidR="00CD322C" w:rsidRPr="00E94129" w:rsidRDefault="00E94129" w:rsidP="00CD322C">
      <w:pPr>
        <w:jc w:val="center"/>
        <w:rPr>
          <w:rFonts w:ascii="Times New Roman" w:hAnsi="Times New Roman" w:cs="Times New Roman"/>
          <w:b/>
          <w:sz w:val="26"/>
          <w:szCs w:val="26"/>
          <w:lang w:val="bg-BG"/>
        </w:rPr>
      </w:pPr>
      <w:r w:rsidRPr="00E94129">
        <w:rPr>
          <w:rFonts w:ascii="Times New Roman" w:hAnsi="Times New Roman" w:cs="Times New Roman"/>
          <w:b/>
          <w:sz w:val="26"/>
          <w:szCs w:val="26"/>
          <w:lang w:val="bg-BG"/>
        </w:rPr>
        <w:t>ЭЛЕКТРОН ОФЕРТА</w:t>
      </w:r>
    </w:p>
    <w:p w14:paraId="7EFE63E5" w14:textId="77777777" w:rsidR="003177C6" w:rsidRPr="00F77FFA" w:rsidRDefault="003177C6" w:rsidP="00F77FFA">
      <w:pPr>
        <w:tabs>
          <w:tab w:val="left" w:pos="993"/>
        </w:tabs>
        <w:spacing w:after="0"/>
        <w:ind w:firstLine="567"/>
        <w:jc w:val="both"/>
        <w:rPr>
          <w:rFonts w:ascii="Times New Roman" w:hAnsi="Times New Roman" w:cs="Times New Roman"/>
          <w:sz w:val="26"/>
          <w:szCs w:val="26"/>
          <w:lang w:val="bg-BG"/>
        </w:rPr>
      </w:pPr>
      <w:r w:rsidRPr="00F77FFA">
        <w:rPr>
          <w:rFonts w:ascii="Times New Roman" w:hAnsi="Times New Roman" w:cs="Times New Roman"/>
          <w:sz w:val="26"/>
          <w:szCs w:val="26"/>
          <w:lang w:val="bg-BG"/>
        </w:rPr>
        <w:t>Ушбу “Омонат ҳисобварағини очиш юзасидан Оммавий оферта шартномаси” (кейинги ўринларда “Оферта”) Ўзбекистон Республикаси Фуқаролик кодексининг 367 ва 369-моддаларига мувофиқ, жисмоний шахсларга миллий ёки чет эл валютасида ҳисобварақлар очиш орқали улар</w:t>
      </w:r>
      <w:r w:rsidR="001C0E7C" w:rsidRPr="00F77FFA">
        <w:rPr>
          <w:rFonts w:ascii="Times New Roman" w:hAnsi="Times New Roman" w:cs="Times New Roman"/>
          <w:sz w:val="26"/>
          <w:szCs w:val="26"/>
          <w:lang w:val="bg-BG"/>
        </w:rPr>
        <w:t xml:space="preserve">дан </w:t>
      </w:r>
      <w:r w:rsidRPr="00F77FFA">
        <w:rPr>
          <w:rFonts w:ascii="Times New Roman" w:hAnsi="Times New Roman" w:cs="Times New Roman"/>
          <w:sz w:val="26"/>
          <w:szCs w:val="26"/>
          <w:lang w:val="bg-BG"/>
        </w:rPr>
        <w:t>омонатларни қабул қили</w:t>
      </w:r>
      <w:r w:rsidR="001C0E7C" w:rsidRPr="00F77FFA">
        <w:rPr>
          <w:rFonts w:ascii="Times New Roman" w:hAnsi="Times New Roman" w:cs="Times New Roman"/>
          <w:sz w:val="26"/>
          <w:szCs w:val="26"/>
          <w:lang w:val="bg-BG"/>
        </w:rPr>
        <w:t>ш</w:t>
      </w:r>
      <w:r w:rsidRPr="00F77FFA">
        <w:rPr>
          <w:rFonts w:ascii="Times New Roman" w:hAnsi="Times New Roman" w:cs="Times New Roman"/>
          <w:sz w:val="26"/>
          <w:szCs w:val="26"/>
          <w:lang w:val="bg-BG"/>
        </w:rPr>
        <w:t xml:space="preserve"> ҳамда уларга фоизлар ҳисоблаш бўйича расмий оммавий таклиф бўлиб ҳисобланади.</w:t>
      </w:r>
    </w:p>
    <w:p w14:paraId="004B458D" w14:textId="77777777" w:rsidR="003177C6" w:rsidRPr="00F77FFA" w:rsidRDefault="003177C6" w:rsidP="00F77FFA">
      <w:pPr>
        <w:tabs>
          <w:tab w:val="left" w:pos="993"/>
        </w:tabs>
        <w:spacing w:after="0"/>
        <w:ind w:firstLine="567"/>
        <w:jc w:val="both"/>
        <w:rPr>
          <w:rFonts w:ascii="Times New Roman" w:hAnsi="Times New Roman" w:cs="Times New Roman"/>
          <w:sz w:val="26"/>
          <w:szCs w:val="26"/>
          <w:lang w:val="bg-BG"/>
        </w:rPr>
      </w:pPr>
      <w:r w:rsidRPr="00F77FFA">
        <w:rPr>
          <w:rFonts w:ascii="Times New Roman" w:hAnsi="Times New Roman" w:cs="Times New Roman"/>
          <w:sz w:val="26"/>
          <w:szCs w:val="26"/>
          <w:lang w:val="bg-BG"/>
        </w:rPr>
        <w:t xml:space="preserve">Оммавий оферта шартномаси Мижоз томонидан </w:t>
      </w:r>
      <w:r w:rsidR="001C0E7C" w:rsidRPr="00F77FFA">
        <w:rPr>
          <w:rFonts w:ascii="Times New Roman" w:hAnsi="Times New Roman" w:cs="Times New Roman"/>
          <w:sz w:val="26"/>
          <w:szCs w:val="26"/>
          <w:lang w:val="bg-BG"/>
        </w:rPr>
        <w:t>“UzPSB Mobile”</w:t>
      </w:r>
      <w:r w:rsidR="00D600D0">
        <w:rPr>
          <w:rFonts w:ascii="Times New Roman" w:hAnsi="Times New Roman" w:cs="Times New Roman"/>
          <w:sz w:val="26"/>
          <w:szCs w:val="26"/>
          <w:lang w:val="bg-BG"/>
        </w:rPr>
        <w:t xml:space="preserve"> ва </w:t>
      </w:r>
      <w:r w:rsidR="00D600D0" w:rsidRPr="00F77FFA">
        <w:rPr>
          <w:rFonts w:ascii="Times New Roman" w:hAnsi="Times New Roman" w:cs="Times New Roman"/>
          <w:sz w:val="26"/>
          <w:szCs w:val="26"/>
          <w:lang w:val="bg-BG"/>
        </w:rPr>
        <w:t>“</w:t>
      </w:r>
      <w:r w:rsidR="00D600D0">
        <w:rPr>
          <w:rFonts w:ascii="Times New Roman" w:hAnsi="Times New Roman" w:cs="Times New Roman"/>
          <w:sz w:val="26"/>
          <w:szCs w:val="26"/>
          <w:lang w:val="en-US"/>
        </w:rPr>
        <w:t>Joyda</w:t>
      </w:r>
      <w:r w:rsidR="00E22109" w:rsidRPr="00F77FFA">
        <w:rPr>
          <w:rFonts w:ascii="Times New Roman" w:hAnsi="Times New Roman" w:cs="Times New Roman"/>
          <w:sz w:val="26"/>
          <w:szCs w:val="26"/>
          <w:lang w:val="bg-BG"/>
        </w:rPr>
        <w:t>”</w:t>
      </w:r>
      <w:r w:rsidR="001C0E7C" w:rsidRPr="00F77FFA">
        <w:rPr>
          <w:rFonts w:ascii="Times New Roman" w:hAnsi="Times New Roman" w:cs="Times New Roman"/>
          <w:sz w:val="26"/>
          <w:szCs w:val="26"/>
          <w:lang w:val="bg-BG"/>
        </w:rPr>
        <w:t xml:space="preserve"> мобил дастури орқали ма</w:t>
      </w:r>
      <w:r w:rsidR="00F77FFA">
        <w:rPr>
          <w:rFonts w:ascii="Times New Roman" w:hAnsi="Times New Roman" w:cs="Times New Roman"/>
          <w:sz w:val="26"/>
          <w:szCs w:val="26"/>
          <w:lang w:val="bg-BG"/>
        </w:rPr>
        <w:t>ъ</w:t>
      </w:r>
      <w:r w:rsidR="001C0E7C" w:rsidRPr="00F77FFA">
        <w:rPr>
          <w:rFonts w:ascii="Times New Roman" w:hAnsi="Times New Roman" w:cs="Times New Roman"/>
          <w:sz w:val="26"/>
          <w:szCs w:val="26"/>
          <w:lang w:val="bg-BG"/>
        </w:rPr>
        <w:t>қулланган</w:t>
      </w:r>
      <w:r w:rsidRPr="00F77FFA">
        <w:rPr>
          <w:rFonts w:ascii="Times New Roman" w:hAnsi="Times New Roman" w:cs="Times New Roman"/>
          <w:sz w:val="26"/>
          <w:szCs w:val="26"/>
          <w:lang w:val="bg-BG"/>
        </w:rPr>
        <w:t xml:space="preserve"> вақтдан бошлаб тузилган (акцептланган) ҳисобланади ҳамда мижоз мазкур  оммавий оферта шартномаси</w:t>
      </w:r>
      <w:r w:rsidR="001C0E7C" w:rsidRPr="00F77FFA">
        <w:rPr>
          <w:rFonts w:ascii="Times New Roman" w:hAnsi="Times New Roman" w:cs="Times New Roman"/>
          <w:sz w:val="26"/>
          <w:szCs w:val="26"/>
          <w:lang w:val="bg-BG"/>
        </w:rPr>
        <w:t xml:space="preserve"> ҳамда Омонат шартларини</w:t>
      </w:r>
      <w:r w:rsidRPr="00F77FFA">
        <w:rPr>
          <w:rFonts w:ascii="Times New Roman" w:hAnsi="Times New Roman" w:cs="Times New Roman"/>
          <w:sz w:val="26"/>
          <w:szCs w:val="26"/>
          <w:lang w:val="bg-BG"/>
        </w:rPr>
        <w:t xml:space="preserve"> истисно қилмасдан сўзсиз қабул қилганлигини англатади. </w:t>
      </w:r>
    </w:p>
    <w:p w14:paraId="62B7E15A" w14:textId="77777777" w:rsidR="006F6671" w:rsidRPr="003177C6" w:rsidRDefault="006F6671" w:rsidP="006F6671">
      <w:pPr>
        <w:spacing w:after="0"/>
        <w:ind w:firstLine="567"/>
        <w:jc w:val="both"/>
        <w:rPr>
          <w:rFonts w:ascii="Times New Roman" w:hAnsi="Times New Roman" w:cs="Times New Roman"/>
          <w:sz w:val="26"/>
          <w:szCs w:val="26"/>
          <w:lang w:val="uz-Cyrl-UZ"/>
        </w:rPr>
      </w:pPr>
    </w:p>
    <w:p w14:paraId="434D1D34" w14:textId="77777777" w:rsidR="006F6671" w:rsidRDefault="006F6671" w:rsidP="006F6671">
      <w:pPr>
        <w:pStyle w:val="a4"/>
        <w:numPr>
          <w:ilvl w:val="0"/>
          <w:numId w:val="1"/>
        </w:numPr>
        <w:spacing w:after="0"/>
        <w:ind w:left="709" w:hanging="349"/>
        <w:jc w:val="center"/>
        <w:rPr>
          <w:rFonts w:ascii="Times New Roman" w:hAnsi="Times New Roman" w:cs="Times New Roman"/>
          <w:b/>
          <w:sz w:val="26"/>
          <w:szCs w:val="26"/>
          <w:lang w:val="bg-BG"/>
        </w:rPr>
      </w:pPr>
      <w:r w:rsidRPr="006F6671">
        <w:rPr>
          <w:rFonts w:ascii="Times New Roman" w:hAnsi="Times New Roman" w:cs="Times New Roman"/>
          <w:b/>
          <w:sz w:val="26"/>
          <w:szCs w:val="26"/>
          <w:lang w:val="bg-BG"/>
        </w:rPr>
        <w:t>Оферта предмети</w:t>
      </w:r>
    </w:p>
    <w:p w14:paraId="00661E26" w14:textId="77777777" w:rsidR="00E94129" w:rsidRPr="006F6671" w:rsidRDefault="00E94129" w:rsidP="00E94129">
      <w:pPr>
        <w:pStyle w:val="a4"/>
        <w:spacing w:after="0"/>
        <w:ind w:left="709"/>
        <w:rPr>
          <w:rFonts w:ascii="Times New Roman" w:hAnsi="Times New Roman" w:cs="Times New Roman"/>
          <w:b/>
          <w:sz w:val="26"/>
          <w:szCs w:val="26"/>
          <w:lang w:val="bg-BG"/>
        </w:rPr>
      </w:pPr>
    </w:p>
    <w:p w14:paraId="689F4B81" w14:textId="77777777" w:rsidR="006F6671" w:rsidRPr="006F6671" w:rsidRDefault="006F6671" w:rsidP="006F6671">
      <w:pPr>
        <w:tabs>
          <w:tab w:val="left" w:pos="993"/>
        </w:tabs>
        <w:spacing w:after="0"/>
        <w:ind w:firstLine="567"/>
        <w:jc w:val="both"/>
        <w:rPr>
          <w:rFonts w:ascii="Times New Roman" w:hAnsi="Times New Roman" w:cs="Times New Roman"/>
          <w:sz w:val="26"/>
          <w:szCs w:val="26"/>
          <w:lang w:val="bg-BG"/>
        </w:rPr>
      </w:pPr>
      <w:r w:rsidRPr="006F6671">
        <w:rPr>
          <w:rFonts w:ascii="Times New Roman" w:hAnsi="Times New Roman" w:cs="Times New Roman"/>
          <w:sz w:val="26"/>
          <w:szCs w:val="26"/>
          <w:lang w:val="bg-BG"/>
        </w:rPr>
        <w:t>1.1.</w:t>
      </w:r>
      <w:r w:rsidRPr="006F6671">
        <w:rPr>
          <w:rFonts w:ascii="Times New Roman" w:hAnsi="Times New Roman" w:cs="Times New Roman"/>
          <w:sz w:val="26"/>
          <w:szCs w:val="26"/>
          <w:lang w:val="bg-BG"/>
        </w:rPr>
        <w:tab/>
      </w:r>
      <w:r>
        <w:rPr>
          <w:rFonts w:ascii="Times New Roman" w:hAnsi="Times New Roman" w:cs="Times New Roman"/>
          <w:sz w:val="26"/>
          <w:szCs w:val="26"/>
          <w:lang w:val="bg-BG"/>
        </w:rPr>
        <w:t xml:space="preserve"> </w:t>
      </w:r>
      <w:r w:rsidRPr="006F6671">
        <w:rPr>
          <w:rFonts w:ascii="Times New Roman" w:hAnsi="Times New Roman" w:cs="Times New Roman"/>
          <w:sz w:val="26"/>
          <w:szCs w:val="26"/>
          <w:lang w:val="bg-BG"/>
        </w:rPr>
        <w:t>Банк мазкур Офертага асосан Омонатчининг Банк филиалларида очилган пластик карта ва/ёки омонат ҳисобварақларидаги маблағларини нақд пулсиз шаклда масофадан бошқариладиган омонатларга қабул қилиш, омонатни қайтариш ва унга фоизлар ҳисоблаш ҳамда Омонатчининг мазкур омонат ҳисобварағини масофадан бошқаришига рухсат бериш мажбуриятини олади.</w:t>
      </w:r>
    </w:p>
    <w:p w14:paraId="42207A71" w14:textId="77777777" w:rsidR="006F6671" w:rsidRDefault="006F6671" w:rsidP="006F6671">
      <w:pPr>
        <w:tabs>
          <w:tab w:val="left" w:pos="1134"/>
        </w:tabs>
        <w:spacing w:after="0"/>
        <w:ind w:firstLine="567"/>
        <w:jc w:val="both"/>
        <w:rPr>
          <w:rFonts w:ascii="Times New Roman" w:hAnsi="Times New Roman" w:cs="Times New Roman"/>
          <w:sz w:val="26"/>
          <w:szCs w:val="26"/>
          <w:lang w:val="bg-BG"/>
        </w:rPr>
      </w:pPr>
      <w:r w:rsidRPr="006F6671">
        <w:rPr>
          <w:rFonts w:ascii="Times New Roman" w:hAnsi="Times New Roman" w:cs="Times New Roman"/>
          <w:sz w:val="26"/>
          <w:szCs w:val="26"/>
          <w:lang w:val="bg-BG"/>
        </w:rPr>
        <w:t>1.2.</w:t>
      </w:r>
      <w:r w:rsidRPr="006F6671">
        <w:rPr>
          <w:rFonts w:ascii="Times New Roman" w:hAnsi="Times New Roman" w:cs="Times New Roman"/>
          <w:sz w:val="26"/>
          <w:szCs w:val="26"/>
          <w:lang w:val="bg-BG"/>
        </w:rPr>
        <w:tab/>
        <w:t>Омонатчи омонат ҳисобварағидаги маблағларини ва унга ҳисобланган фоизларни Дастур орқали ўзининг ва/ёки бошқа жисмоний шахсларнинг пластик карта ёки омонат ҳисобварақларига, Дастурда мавжуд хизмат кўрсатувчи ташкилотлар ҳисобварақларига нақд пулсиз шаклда ўтказиш орқали тасарруф этади.</w:t>
      </w:r>
    </w:p>
    <w:p w14:paraId="73061C76" w14:textId="77777777" w:rsidR="006F6671" w:rsidRDefault="006F6671" w:rsidP="006F6671">
      <w:pPr>
        <w:tabs>
          <w:tab w:val="left" w:pos="1134"/>
        </w:tabs>
        <w:spacing w:after="0"/>
        <w:ind w:firstLine="567"/>
        <w:jc w:val="both"/>
        <w:rPr>
          <w:rFonts w:ascii="Times New Roman" w:hAnsi="Times New Roman" w:cs="Times New Roman"/>
          <w:sz w:val="26"/>
          <w:szCs w:val="26"/>
          <w:lang w:val="bg-BG"/>
        </w:rPr>
      </w:pPr>
    </w:p>
    <w:p w14:paraId="4C7ECBC9" w14:textId="77777777" w:rsidR="006F6671" w:rsidRDefault="006F6671" w:rsidP="008733D7">
      <w:pPr>
        <w:pStyle w:val="a4"/>
        <w:widowControl w:val="0"/>
        <w:numPr>
          <w:ilvl w:val="0"/>
          <w:numId w:val="1"/>
        </w:numPr>
        <w:tabs>
          <w:tab w:val="left" w:pos="284"/>
        </w:tabs>
        <w:autoSpaceDE w:val="0"/>
        <w:autoSpaceDN w:val="0"/>
        <w:spacing w:after="0" w:line="240" w:lineRule="auto"/>
        <w:ind w:left="0" w:right="3968" w:firstLine="0"/>
        <w:jc w:val="center"/>
        <w:outlineLvl w:val="0"/>
        <w:rPr>
          <w:rFonts w:ascii="Times New Roman" w:eastAsia="Times New Roman" w:hAnsi="Times New Roman" w:cs="Times New Roman"/>
          <w:b/>
          <w:bCs/>
          <w:sz w:val="26"/>
          <w:szCs w:val="26"/>
          <w:lang w:val="bg-BG"/>
        </w:rPr>
      </w:pPr>
      <w:r w:rsidRPr="006F6671">
        <w:rPr>
          <w:rFonts w:ascii="Times New Roman" w:eastAsia="Times New Roman" w:hAnsi="Times New Roman" w:cs="Times New Roman"/>
          <w:b/>
          <w:bCs/>
          <w:sz w:val="26"/>
          <w:szCs w:val="26"/>
          <w:lang w:val="bg-BG"/>
        </w:rPr>
        <w:t>Омонатнинг</w:t>
      </w:r>
      <w:r w:rsidRPr="006F6671">
        <w:rPr>
          <w:rFonts w:ascii="Times New Roman" w:eastAsia="Times New Roman" w:hAnsi="Times New Roman" w:cs="Times New Roman"/>
          <w:b/>
          <w:bCs/>
          <w:spacing w:val="-4"/>
          <w:sz w:val="26"/>
          <w:szCs w:val="26"/>
          <w:lang w:val="bg-BG"/>
        </w:rPr>
        <w:t xml:space="preserve"> </w:t>
      </w:r>
      <w:r w:rsidRPr="006F6671">
        <w:rPr>
          <w:rFonts w:ascii="Times New Roman" w:eastAsia="Times New Roman" w:hAnsi="Times New Roman" w:cs="Times New Roman"/>
          <w:b/>
          <w:bCs/>
          <w:sz w:val="26"/>
          <w:szCs w:val="26"/>
          <w:lang w:val="bg-BG"/>
        </w:rPr>
        <w:t>шартлари</w:t>
      </w:r>
    </w:p>
    <w:p w14:paraId="375CADAB" w14:textId="77777777" w:rsidR="008733D7" w:rsidRDefault="008733D7" w:rsidP="008733D7">
      <w:pPr>
        <w:widowControl w:val="0"/>
        <w:tabs>
          <w:tab w:val="left" w:pos="284"/>
        </w:tabs>
        <w:autoSpaceDE w:val="0"/>
        <w:autoSpaceDN w:val="0"/>
        <w:spacing w:after="0" w:line="240" w:lineRule="auto"/>
        <w:ind w:right="3968"/>
        <w:jc w:val="center"/>
        <w:outlineLvl w:val="0"/>
        <w:rPr>
          <w:rFonts w:ascii="Times New Roman" w:eastAsia="Times New Roman" w:hAnsi="Times New Roman" w:cs="Times New Roman"/>
          <w:b/>
          <w:bCs/>
          <w:sz w:val="26"/>
          <w:szCs w:val="26"/>
          <w:lang w:val="bg-BG"/>
        </w:rPr>
      </w:pPr>
    </w:p>
    <w:tbl>
      <w:tblPr>
        <w:tblStyle w:val="a3"/>
        <w:tblW w:w="9606" w:type="dxa"/>
        <w:tblLayout w:type="fixed"/>
        <w:tblLook w:val="04A0" w:firstRow="1" w:lastRow="0" w:firstColumn="1" w:lastColumn="0" w:noHBand="0" w:noVBand="1"/>
      </w:tblPr>
      <w:tblGrid>
        <w:gridCol w:w="675"/>
        <w:gridCol w:w="2268"/>
        <w:gridCol w:w="3261"/>
        <w:gridCol w:w="3402"/>
      </w:tblGrid>
      <w:tr w:rsidR="00140BA2" w:rsidRPr="00140BA2" w14:paraId="5ED5F7ED" w14:textId="77777777" w:rsidTr="0011539D">
        <w:tc>
          <w:tcPr>
            <w:tcW w:w="675" w:type="dxa"/>
          </w:tcPr>
          <w:p w14:paraId="797F562E" w14:textId="77777777" w:rsidR="008733D7" w:rsidRPr="00140BA2" w:rsidRDefault="00AB33A2" w:rsidP="00AB33A2">
            <w:pPr>
              <w:pStyle w:val="ac"/>
              <w:jc w:val="center"/>
              <w:rPr>
                <w:rFonts w:ascii="Times New Roman" w:eastAsia="Times New Roman" w:hAnsi="Times New Roman" w:cs="Times New Roman"/>
                <w:b/>
                <w:bCs/>
                <w:sz w:val="20"/>
                <w:szCs w:val="20"/>
                <w:lang w:val="bg-BG"/>
              </w:rPr>
            </w:pPr>
            <w:r w:rsidRPr="00140BA2">
              <w:rPr>
                <w:rFonts w:ascii="Times New Roman" w:eastAsia="Times New Roman" w:hAnsi="Times New Roman" w:cs="Times New Roman"/>
                <w:b/>
                <w:bCs/>
                <w:sz w:val="20"/>
                <w:szCs w:val="20"/>
                <w:lang w:val="bg-BG"/>
              </w:rPr>
              <w:t>2.</w:t>
            </w:r>
          </w:p>
        </w:tc>
        <w:tc>
          <w:tcPr>
            <w:tcW w:w="2268" w:type="dxa"/>
          </w:tcPr>
          <w:p w14:paraId="251A137B" w14:textId="77777777" w:rsidR="008733D7" w:rsidRPr="00140BA2" w:rsidRDefault="008733D7" w:rsidP="00AB33A2">
            <w:pPr>
              <w:pStyle w:val="ac"/>
              <w:rPr>
                <w:bCs/>
                <w:sz w:val="20"/>
                <w:szCs w:val="20"/>
                <w:lang w:val="bg-BG"/>
              </w:rPr>
            </w:pPr>
            <w:r w:rsidRPr="00140BA2">
              <w:rPr>
                <w:rFonts w:ascii="Times New Roman" w:eastAsia="Times New Roman" w:hAnsi="Times New Roman" w:cs="Times New Roman"/>
                <w:b/>
                <w:bCs/>
                <w:sz w:val="20"/>
                <w:szCs w:val="20"/>
                <w:lang w:val="uz-Cyrl-UZ"/>
              </w:rPr>
              <w:t>Омонат</w:t>
            </w:r>
            <w:r w:rsidRPr="00140BA2">
              <w:rPr>
                <w:sz w:val="20"/>
                <w:szCs w:val="20"/>
                <w:lang w:val="bg-BG"/>
              </w:rPr>
              <w:t xml:space="preserve"> </w:t>
            </w:r>
            <w:r w:rsidRPr="00140BA2">
              <w:rPr>
                <w:rFonts w:ascii="Times New Roman" w:eastAsia="Times New Roman" w:hAnsi="Times New Roman" w:cs="Times New Roman"/>
                <w:b/>
                <w:bCs/>
                <w:sz w:val="20"/>
                <w:szCs w:val="20"/>
                <w:lang w:val="uz-Cyrl-UZ"/>
              </w:rPr>
              <w:t>шартлари</w:t>
            </w:r>
          </w:p>
          <w:p w14:paraId="746A1765" w14:textId="77777777" w:rsidR="008733D7" w:rsidRPr="00140BA2" w:rsidRDefault="008733D7" w:rsidP="008733D7">
            <w:pPr>
              <w:rPr>
                <w:sz w:val="20"/>
                <w:szCs w:val="20"/>
                <w:lang w:val="bg-BG"/>
              </w:rPr>
            </w:pPr>
          </w:p>
        </w:tc>
        <w:tc>
          <w:tcPr>
            <w:tcW w:w="3261" w:type="dxa"/>
          </w:tcPr>
          <w:p w14:paraId="251062FF" w14:textId="466C483A" w:rsidR="008733D7" w:rsidRPr="00D600D0" w:rsidRDefault="00D600D0" w:rsidP="00E22109">
            <w:pPr>
              <w:pStyle w:val="ac"/>
              <w:jc w:val="center"/>
              <w:rPr>
                <w:rFonts w:ascii="Times New Roman" w:eastAsia="Times New Roman" w:hAnsi="Times New Roman" w:cs="Times New Roman"/>
                <w:b/>
                <w:bCs/>
                <w:sz w:val="20"/>
                <w:szCs w:val="20"/>
                <w:lang w:val="bg-BG"/>
              </w:rPr>
            </w:pPr>
            <w:r w:rsidRPr="00D600D0">
              <w:rPr>
                <w:rFonts w:ascii="Times New Roman" w:hAnsi="Times New Roman"/>
                <w:b/>
                <w:sz w:val="26"/>
                <w:szCs w:val="26"/>
                <w:lang w:val="uz-Cyrl-UZ"/>
              </w:rPr>
              <w:t>“</w:t>
            </w:r>
            <w:r w:rsidR="006A7687">
              <w:rPr>
                <w:rFonts w:ascii="Times New Roman" w:hAnsi="Times New Roman"/>
                <w:b/>
                <w:sz w:val="26"/>
                <w:szCs w:val="26"/>
                <w:lang w:val="en-US"/>
              </w:rPr>
              <w:t>Yuksalish</w:t>
            </w:r>
            <w:r w:rsidRPr="00D600D0">
              <w:rPr>
                <w:rFonts w:ascii="Times New Roman" w:hAnsi="Times New Roman"/>
                <w:b/>
                <w:sz w:val="26"/>
                <w:szCs w:val="26"/>
                <w:lang w:val="uz-Cyrl-UZ"/>
              </w:rPr>
              <w:t>”</w:t>
            </w:r>
          </w:p>
        </w:tc>
        <w:tc>
          <w:tcPr>
            <w:tcW w:w="3402" w:type="dxa"/>
          </w:tcPr>
          <w:p w14:paraId="00B29A4C" w14:textId="5B6E2831" w:rsidR="008733D7" w:rsidRPr="00140BA2" w:rsidRDefault="0011539D" w:rsidP="00E22109">
            <w:pPr>
              <w:pStyle w:val="ac"/>
              <w:jc w:val="center"/>
              <w:rPr>
                <w:rFonts w:ascii="Times New Roman" w:eastAsia="Times New Roman" w:hAnsi="Times New Roman" w:cs="Times New Roman"/>
                <w:b/>
                <w:bCs/>
                <w:sz w:val="20"/>
                <w:szCs w:val="20"/>
                <w:lang w:val="uz-Cyrl-UZ"/>
              </w:rPr>
            </w:pPr>
            <w:r w:rsidRPr="00B001A7">
              <w:rPr>
                <w:rFonts w:ascii="Times New Roman" w:hAnsi="Times New Roman"/>
                <w:b/>
                <w:sz w:val="26"/>
                <w:szCs w:val="26"/>
                <w:lang w:val="uz-Cyrl-UZ"/>
              </w:rPr>
              <w:t>“</w:t>
            </w:r>
            <w:r w:rsidR="006A7687">
              <w:rPr>
                <w:rFonts w:ascii="Times New Roman" w:hAnsi="Times New Roman"/>
                <w:b/>
                <w:sz w:val="26"/>
                <w:szCs w:val="26"/>
                <w:lang w:val="en-US"/>
              </w:rPr>
              <w:t>Ishonch</w:t>
            </w:r>
            <w:r w:rsidRPr="00B001A7">
              <w:rPr>
                <w:rFonts w:ascii="Times New Roman" w:hAnsi="Times New Roman"/>
                <w:b/>
                <w:sz w:val="26"/>
                <w:szCs w:val="26"/>
                <w:lang w:val="uz-Cyrl-UZ"/>
              </w:rPr>
              <w:t>”</w:t>
            </w:r>
          </w:p>
        </w:tc>
      </w:tr>
      <w:tr w:rsidR="00AB33A2" w:rsidRPr="00140BA2" w14:paraId="50449BE5" w14:textId="77777777" w:rsidTr="0011539D">
        <w:tc>
          <w:tcPr>
            <w:tcW w:w="675" w:type="dxa"/>
          </w:tcPr>
          <w:p w14:paraId="51952048" w14:textId="77777777" w:rsidR="00AB33A2" w:rsidRPr="00140BA2" w:rsidRDefault="00AB33A2" w:rsidP="00AB33A2">
            <w:pPr>
              <w:pStyle w:val="ac"/>
              <w:jc w:val="center"/>
              <w:rPr>
                <w:rFonts w:ascii="Times New Roman" w:eastAsia="Times New Roman" w:hAnsi="Times New Roman" w:cs="Times New Roman"/>
                <w:b/>
                <w:bCs/>
                <w:sz w:val="20"/>
                <w:szCs w:val="20"/>
                <w:lang w:val="bg-BG"/>
              </w:rPr>
            </w:pPr>
            <w:r w:rsidRPr="00140BA2">
              <w:rPr>
                <w:rFonts w:ascii="Times New Roman" w:eastAsia="Times New Roman" w:hAnsi="Times New Roman" w:cs="Times New Roman"/>
                <w:b/>
                <w:bCs/>
                <w:sz w:val="20"/>
                <w:szCs w:val="20"/>
                <w:lang w:val="bg-BG"/>
              </w:rPr>
              <w:t>2.1.</w:t>
            </w:r>
          </w:p>
        </w:tc>
        <w:tc>
          <w:tcPr>
            <w:tcW w:w="2268" w:type="dxa"/>
          </w:tcPr>
          <w:p w14:paraId="61043FA6" w14:textId="77777777" w:rsidR="00AB33A2" w:rsidRPr="00140BA2" w:rsidRDefault="00AB33A2" w:rsidP="00AB33A2">
            <w:pPr>
              <w:pStyle w:val="ac"/>
              <w:rPr>
                <w:rFonts w:ascii="Times New Roman" w:eastAsia="Times New Roman" w:hAnsi="Times New Roman" w:cs="Times New Roman"/>
                <w:bCs/>
                <w:sz w:val="20"/>
                <w:szCs w:val="20"/>
                <w:lang w:val="uz-Cyrl-UZ"/>
              </w:rPr>
            </w:pPr>
            <w:r w:rsidRPr="00140BA2">
              <w:rPr>
                <w:rFonts w:ascii="Times New Roman" w:eastAsia="Times New Roman" w:hAnsi="Times New Roman" w:cs="Times New Roman"/>
                <w:bCs/>
                <w:sz w:val="20"/>
                <w:szCs w:val="20"/>
                <w:lang w:val="uz-Cyrl-UZ"/>
              </w:rPr>
              <w:t>Омонат тури</w:t>
            </w:r>
            <w:r w:rsidR="004B2C71" w:rsidRPr="00140BA2">
              <w:rPr>
                <w:rFonts w:ascii="Times New Roman" w:eastAsia="Times New Roman" w:hAnsi="Times New Roman" w:cs="Times New Roman"/>
                <w:bCs/>
                <w:sz w:val="20"/>
                <w:szCs w:val="20"/>
                <w:lang w:val="uz-Cyrl-UZ"/>
              </w:rPr>
              <w:t>:</w:t>
            </w:r>
          </w:p>
        </w:tc>
        <w:tc>
          <w:tcPr>
            <w:tcW w:w="3261" w:type="dxa"/>
          </w:tcPr>
          <w:p w14:paraId="7B0AA6CE" w14:textId="77777777" w:rsidR="00AB33A2" w:rsidRPr="00140BA2" w:rsidRDefault="00AB33A2" w:rsidP="00FE4DE4">
            <w:pPr>
              <w:pStyle w:val="ac"/>
              <w:jc w:val="center"/>
              <w:rPr>
                <w:rFonts w:ascii="Times New Roman" w:hAnsi="Times New Roman" w:cs="Times New Roman"/>
                <w:sz w:val="20"/>
                <w:szCs w:val="20"/>
                <w:lang w:val="uz-Cyrl-UZ"/>
              </w:rPr>
            </w:pPr>
            <w:r w:rsidRPr="00140BA2">
              <w:rPr>
                <w:rFonts w:ascii="Times New Roman" w:hAnsi="Times New Roman" w:cs="Times New Roman"/>
                <w:sz w:val="20"/>
                <w:szCs w:val="20"/>
                <w:lang w:val="uz-Cyrl-UZ"/>
              </w:rPr>
              <w:t>Жамғарма</w:t>
            </w:r>
          </w:p>
        </w:tc>
        <w:tc>
          <w:tcPr>
            <w:tcW w:w="3402" w:type="dxa"/>
          </w:tcPr>
          <w:p w14:paraId="62AE356E" w14:textId="77777777" w:rsidR="00AB33A2" w:rsidRPr="00140BA2" w:rsidRDefault="00AB33A2" w:rsidP="00FE4DE4">
            <w:pPr>
              <w:pStyle w:val="ac"/>
              <w:jc w:val="center"/>
              <w:rPr>
                <w:rFonts w:ascii="Times New Roman" w:eastAsia="Times New Roman" w:hAnsi="Times New Roman" w:cs="Times New Roman"/>
                <w:bCs/>
                <w:sz w:val="20"/>
                <w:szCs w:val="20"/>
                <w:lang w:val="uz-Cyrl-UZ"/>
              </w:rPr>
            </w:pPr>
            <w:r w:rsidRPr="00140BA2">
              <w:rPr>
                <w:rFonts w:ascii="Times New Roman" w:eastAsia="Times New Roman" w:hAnsi="Times New Roman" w:cs="Times New Roman"/>
                <w:bCs/>
                <w:sz w:val="20"/>
                <w:szCs w:val="20"/>
                <w:lang w:val="uz-Cyrl-UZ"/>
              </w:rPr>
              <w:t>Муддатли</w:t>
            </w:r>
          </w:p>
        </w:tc>
      </w:tr>
      <w:tr w:rsidR="00AB33A2" w:rsidRPr="00140BA2" w14:paraId="41604C52" w14:textId="77777777" w:rsidTr="0011539D">
        <w:tc>
          <w:tcPr>
            <w:tcW w:w="675" w:type="dxa"/>
          </w:tcPr>
          <w:p w14:paraId="731D7F59" w14:textId="77777777" w:rsidR="00AB33A2" w:rsidRPr="00140BA2" w:rsidRDefault="00AB33A2" w:rsidP="00AB33A2">
            <w:pPr>
              <w:pStyle w:val="ac"/>
              <w:jc w:val="center"/>
              <w:rPr>
                <w:rFonts w:ascii="Times New Roman" w:eastAsia="Times New Roman" w:hAnsi="Times New Roman" w:cs="Times New Roman"/>
                <w:b/>
                <w:bCs/>
                <w:sz w:val="20"/>
                <w:szCs w:val="20"/>
                <w:lang w:val="bg-BG"/>
              </w:rPr>
            </w:pPr>
            <w:r w:rsidRPr="00140BA2">
              <w:rPr>
                <w:rFonts w:ascii="Times New Roman" w:eastAsia="Times New Roman" w:hAnsi="Times New Roman" w:cs="Times New Roman"/>
                <w:b/>
                <w:bCs/>
                <w:sz w:val="20"/>
                <w:szCs w:val="20"/>
                <w:lang w:val="bg-BG"/>
              </w:rPr>
              <w:t>2.2.</w:t>
            </w:r>
          </w:p>
        </w:tc>
        <w:tc>
          <w:tcPr>
            <w:tcW w:w="2268" w:type="dxa"/>
          </w:tcPr>
          <w:p w14:paraId="4DAB6D65" w14:textId="77777777" w:rsidR="00AB33A2" w:rsidRPr="00140BA2" w:rsidRDefault="00AB33A2" w:rsidP="00AB33A2">
            <w:pPr>
              <w:pStyle w:val="ac"/>
              <w:rPr>
                <w:rFonts w:ascii="Times New Roman" w:eastAsia="Times New Roman" w:hAnsi="Times New Roman" w:cs="Times New Roman"/>
                <w:bCs/>
                <w:sz w:val="20"/>
                <w:szCs w:val="20"/>
                <w:lang w:val="uz-Cyrl-UZ"/>
              </w:rPr>
            </w:pPr>
            <w:r w:rsidRPr="00140BA2">
              <w:rPr>
                <w:rFonts w:ascii="Times New Roman" w:eastAsia="Times New Roman" w:hAnsi="Times New Roman" w:cs="Times New Roman"/>
                <w:bCs/>
                <w:sz w:val="20"/>
                <w:szCs w:val="20"/>
                <w:lang w:val="uz-Cyrl-UZ"/>
              </w:rPr>
              <w:t>Омонат валютаси</w:t>
            </w:r>
            <w:r w:rsidR="004B2C71" w:rsidRPr="00140BA2">
              <w:rPr>
                <w:rFonts w:ascii="Times New Roman" w:eastAsia="Times New Roman" w:hAnsi="Times New Roman" w:cs="Times New Roman"/>
                <w:bCs/>
                <w:sz w:val="20"/>
                <w:szCs w:val="20"/>
                <w:lang w:val="uz-Cyrl-UZ"/>
              </w:rPr>
              <w:t>:</w:t>
            </w:r>
          </w:p>
        </w:tc>
        <w:tc>
          <w:tcPr>
            <w:tcW w:w="3261" w:type="dxa"/>
          </w:tcPr>
          <w:p w14:paraId="4490A378" w14:textId="77777777" w:rsidR="00AB33A2" w:rsidRPr="00140BA2" w:rsidRDefault="00AB33A2" w:rsidP="00FE4DE4">
            <w:pPr>
              <w:pStyle w:val="ac"/>
              <w:jc w:val="center"/>
              <w:rPr>
                <w:rFonts w:ascii="Times New Roman" w:hAnsi="Times New Roman" w:cs="Times New Roman"/>
                <w:sz w:val="20"/>
                <w:szCs w:val="20"/>
                <w:lang w:val="uz-Cyrl-UZ"/>
              </w:rPr>
            </w:pPr>
            <w:r w:rsidRPr="00140BA2">
              <w:rPr>
                <w:rFonts w:ascii="Times New Roman" w:hAnsi="Times New Roman" w:cs="Times New Roman"/>
                <w:sz w:val="20"/>
                <w:szCs w:val="20"/>
                <w:lang w:val="uz-Cyrl-UZ"/>
              </w:rPr>
              <w:t>Сўм</w:t>
            </w:r>
          </w:p>
        </w:tc>
        <w:tc>
          <w:tcPr>
            <w:tcW w:w="3402" w:type="dxa"/>
          </w:tcPr>
          <w:p w14:paraId="7BDBFC05" w14:textId="77777777" w:rsidR="00AB33A2" w:rsidRPr="00140BA2" w:rsidRDefault="00766F1A" w:rsidP="00FE4DE4">
            <w:pPr>
              <w:pStyle w:val="ac"/>
              <w:jc w:val="center"/>
              <w:rPr>
                <w:rFonts w:ascii="Times New Roman" w:eastAsia="Times New Roman" w:hAnsi="Times New Roman" w:cs="Times New Roman"/>
                <w:bCs/>
                <w:sz w:val="20"/>
                <w:szCs w:val="20"/>
                <w:lang w:val="uz-Cyrl-UZ"/>
              </w:rPr>
            </w:pPr>
            <w:r w:rsidRPr="00140BA2">
              <w:rPr>
                <w:rFonts w:ascii="Times New Roman" w:eastAsia="Times New Roman" w:hAnsi="Times New Roman" w:cs="Times New Roman"/>
                <w:bCs/>
                <w:sz w:val="20"/>
                <w:szCs w:val="20"/>
                <w:lang w:val="uz-Cyrl-UZ"/>
              </w:rPr>
              <w:t>С</w:t>
            </w:r>
            <w:r w:rsidR="00AB33A2" w:rsidRPr="00140BA2">
              <w:rPr>
                <w:rFonts w:ascii="Times New Roman" w:eastAsia="Times New Roman" w:hAnsi="Times New Roman" w:cs="Times New Roman"/>
                <w:bCs/>
                <w:sz w:val="20"/>
                <w:szCs w:val="20"/>
                <w:lang w:val="uz-Cyrl-UZ"/>
              </w:rPr>
              <w:t>ўм</w:t>
            </w:r>
          </w:p>
        </w:tc>
      </w:tr>
      <w:tr w:rsidR="00AB33A2" w:rsidRPr="00140BA2" w14:paraId="33F5E4A1" w14:textId="77777777" w:rsidTr="0011539D">
        <w:tc>
          <w:tcPr>
            <w:tcW w:w="675" w:type="dxa"/>
          </w:tcPr>
          <w:p w14:paraId="265CAD0C" w14:textId="77777777" w:rsidR="00AB33A2" w:rsidRPr="00140BA2" w:rsidRDefault="00AB33A2" w:rsidP="00AB33A2">
            <w:pPr>
              <w:pStyle w:val="ac"/>
              <w:jc w:val="center"/>
              <w:rPr>
                <w:rFonts w:ascii="Times New Roman" w:eastAsia="Times New Roman" w:hAnsi="Times New Roman" w:cs="Times New Roman"/>
                <w:b/>
                <w:bCs/>
                <w:sz w:val="20"/>
                <w:szCs w:val="20"/>
                <w:lang w:val="bg-BG"/>
              </w:rPr>
            </w:pPr>
            <w:r w:rsidRPr="00140BA2">
              <w:rPr>
                <w:rFonts w:ascii="Times New Roman" w:eastAsia="Times New Roman" w:hAnsi="Times New Roman" w:cs="Times New Roman"/>
                <w:b/>
                <w:bCs/>
                <w:sz w:val="20"/>
                <w:szCs w:val="20"/>
                <w:lang w:val="bg-BG"/>
              </w:rPr>
              <w:t>2.3.</w:t>
            </w:r>
          </w:p>
        </w:tc>
        <w:tc>
          <w:tcPr>
            <w:tcW w:w="2268" w:type="dxa"/>
          </w:tcPr>
          <w:p w14:paraId="4C67753C" w14:textId="77777777" w:rsidR="00AB33A2" w:rsidRPr="00140BA2" w:rsidRDefault="00AB33A2" w:rsidP="00AB33A2">
            <w:pPr>
              <w:pStyle w:val="ac"/>
              <w:rPr>
                <w:rFonts w:ascii="Times New Roman" w:eastAsia="Times New Roman" w:hAnsi="Times New Roman" w:cs="Times New Roman"/>
                <w:bCs/>
                <w:sz w:val="20"/>
                <w:szCs w:val="20"/>
                <w:lang w:val="uz-Cyrl-UZ"/>
              </w:rPr>
            </w:pPr>
            <w:r w:rsidRPr="00140BA2">
              <w:rPr>
                <w:rFonts w:ascii="Times New Roman" w:eastAsia="Times New Roman" w:hAnsi="Times New Roman" w:cs="Times New Roman"/>
                <w:bCs/>
                <w:sz w:val="20"/>
                <w:szCs w:val="20"/>
                <w:lang w:val="uz-Cyrl-UZ"/>
              </w:rPr>
              <w:t>Омонатнинг сақлаш муддати</w:t>
            </w:r>
            <w:r w:rsidR="004B2C71" w:rsidRPr="00140BA2">
              <w:rPr>
                <w:rFonts w:ascii="Times New Roman" w:eastAsia="Times New Roman" w:hAnsi="Times New Roman" w:cs="Times New Roman"/>
                <w:bCs/>
                <w:sz w:val="20"/>
                <w:szCs w:val="20"/>
                <w:lang w:val="uz-Cyrl-UZ"/>
              </w:rPr>
              <w:t>:</w:t>
            </w:r>
          </w:p>
        </w:tc>
        <w:tc>
          <w:tcPr>
            <w:tcW w:w="3261" w:type="dxa"/>
          </w:tcPr>
          <w:p w14:paraId="38094A66" w14:textId="77777777" w:rsidR="00AB33A2" w:rsidRPr="00140BA2" w:rsidRDefault="00AB33A2" w:rsidP="00D600D0">
            <w:pPr>
              <w:pStyle w:val="ac"/>
              <w:jc w:val="center"/>
              <w:rPr>
                <w:rFonts w:ascii="Times New Roman" w:hAnsi="Times New Roman" w:cs="Times New Roman"/>
                <w:sz w:val="20"/>
                <w:szCs w:val="20"/>
                <w:lang w:val="uz-Cyrl-UZ"/>
              </w:rPr>
            </w:pPr>
            <w:r w:rsidRPr="00140BA2">
              <w:rPr>
                <w:rFonts w:ascii="Times New Roman" w:hAnsi="Times New Roman" w:cs="Times New Roman"/>
                <w:sz w:val="20"/>
                <w:szCs w:val="20"/>
                <w:lang w:val="uz-Cyrl-UZ"/>
              </w:rPr>
              <w:t>1</w:t>
            </w:r>
            <w:r w:rsidR="00D600D0">
              <w:rPr>
                <w:rFonts w:ascii="Times New Roman" w:hAnsi="Times New Roman" w:cs="Times New Roman"/>
                <w:sz w:val="20"/>
                <w:szCs w:val="20"/>
                <w:lang w:val="uz-Cyrl-UZ"/>
              </w:rPr>
              <w:t>3</w:t>
            </w:r>
            <w:r w:rsidRPr="00140BA2">
              <w:rPr>
                <w:rFonts w:ascii="Times New Roman" w:hAnsi="Times New Roman" w:cs="Times New Roman"/>
                <w:sz w:val="20"/>
                <w:szCs w:val="20"/>
                <w:lang w:val="uz-Cyrl-UZ"/>
              </w:rPr>
              <w:t xml:space="preserve">(Ўн </w:t>
            </w:r>
            <w:r w:rsidR="00D600D0">
              <w:rPr>
                <w:rFonts w:ascii="Times New Roman" w:hAnsi="Times New Roman" w:cs="Times New Roman"/>
                <w:sz w:val="20"/>
                <w:szCs w:val="20"/>
                <w:lang w:val="uz-Cyrl-UZ"/>
              </w:rPr>
              <w:t>уч</w:t>
            </w:r>
            <w:r w:rsidRPr="00140BA2">
              <w:rPr>
                <w:rFonts w:ascii="Times New Roman" w:hAnsi="Times New Roman" w:cs="Times New Roman"/>
                <w:sz w:val="20"/>
                <w:szCs w:val="20"/>
                <w:lang w:val="uz-Cyrl-UZ"/>
              </w:rPr>
              <w:t>)ой</w:t>
            </w:r>
          </w:p>
        </w:tc>
        <w:tc>
          <w:tcPr>
            <w:tcW w:w="3402" w:type="dxa"/>
          </w:tcPr>
          <w:p w14:paraId="57780F75" w14:textId="77777777" w:rsidR="00AB33A2" w:rsidRPr="00140BA2" w:rsidRDefault="00AB33A2" w:rsidP="0011539D">
            <w:pPr>
              <w:pStyle w:val="ac"/>
              <w:jc w:val="center"/>
              <w:rPr>
                <w:rFonts w:ascii="Times New Roman" w:eastAsia="Times New Roman" w:hAnsi="Times New Roman" w:cs="Times New Roman"/>
                <w:bCs/>
                <w:sz w:val="20"/>
                <w:szCs w:val="20"/>
                <w:lang w:val="uz-Cyrl-UZ"/>
              </w:rPr>
            </w:pPr>
            <w:r w:rsidRPr="00140BA2">
              <w:rPr>
                <w:rFonts w:ascii="Times New Roman" w:eastAsia="Times New Roman" w:hAnsi="Times New Roman" w:cs="Times New Roman"/>
                <w:bCs/>
                <w:sz w:val="20"/>
                <w:szCs w:val="20"/>
                <w:lang w:val="uz-Cyrl-UZ"/>
              </w:rPr>
              <w:t>1</w:t>
            </w:r>
            <w:r w:rsidR="0011539D">
              <w:rPr>
                <w:rFonts w:ascii="Times New Roman" w:eastAsia="Times New Roman" w:hAnsi="Times New Roman" w:cs="Times New Roman"/>
                <w:bCs/>
                <w:sz w:val="20"/>
                <w:szCs w:val="20"/>
                <w:lang w:val="uz-Cyrl-UZ"/>
              </w:rPr>
              <w:t>3</w:t>
            </w:r>
            <w:r w:rsidRPr="00140BA2">
              <w:rPr>
                <w:rFonts w:ascii="Times New Roman" w:eastAsia="Times New Roman" w:hAnsi="Times New Roman" w:cs="Times New Roman"/>
                <w:bCs/>
                <w:sz w:val="20"/>
                <w:szCs w:val="20"/>
                <w:lang w:val="uz-Cyrl-UZ"/>
              </w:rPr>
              <w:t xml:space="preserve"> (Ўн </w:t>
            </w:r>
            <w:r w:rsidR="0011539D">
              <w:rPr>
                <w:rFonts w:ascii="Times New Roman" w:hAnsi="Times New Roman" w:cs="Times New Roman"/>
                <w:sz w:val="20"/>
                <w:szCs w:val="20"/>
                <w:lang w:val="uz-Cyrl-UZ"/>
              </w:rPr>
              <w:t>уч</w:t>
            </w:r>
            <w:r w:rsidRPr="00140BA2">
              <w:rPr>
                <w:rFonts w:ascii="Times New Roman" w:eastAsia="Times New Roman" w:hAnsi="Times New Roman" w:cs="Times New Roman"/>
                <w:bCs/>
                <w:sz w:val="20"/>
                <w:szCs w:val="20"/>
                <w:lang w:val="uz-Cyrl-UZ"/>
              </w:rPr>
              <w:t>) ой</w:t>
            </w:r>
          </w:p>
        </w:tc>
      </w:tr>
      <w:tr w:rsidR="00867430" w:rsidRPr="00140BA2" w14:paraId="7A32D247" w14:textId="77777777" w:rsidTr="0011539D">
        <w:trPr>
          <w:trHeight w:val="70"/>
        </w:trPr>
        <w:tc>
          <w:tcPr>
            <w:tcW w:w="675" w:type="dxa"/>
          </w:tcPr>
          <w:p w14:paraId="7B50C841" w14:textId="77777777" w:rsidR="00867430" w:rsidRPr="00140BA2" w:rsidRDefault="00867430" w:rsidP="00AB33A2">
            <w:pPr>
              <w:pStyle w:val="ac"/>
              <w:jc w:val="center"/>
              <w:rPr>
                <w:rFonts w:ascii="Times New Roman" w:eastAsia="Times New Roman" w:hAnsi="Times New Roman" w:cs="Times New Roman"/>
                <w:b/>
                <w:bCs/>
                <w:sz w:val="20"/>
                <w:szCs w:val="20"/>
                <w:lang w:val="bg-BG"/>
              </w:rPr>
            </w:pPr>
            <w:r w:rsidRPr="00140BA2">
              <w:rPr>
                <w:rFonts w:ascii="Times New Roman" w:eastAsia="Times New Roman" w:hAnsi="Times New Roman" w:cs="Times New Roman"/>
                <w:b/>
                <w:bCs/>
                <w:sz w:val="20"/>
                <w:szCs w:val="20"/>
                <w:lang w:val="bg-BG"/>
              </w:rPr>
              <w:t>2.4.</w:t>
            </w:r>
          </w:p>
        </w:tc>
        <w:tc>
          <w:tcPr>
            <w:tcW w:w="2268" w:type="dxa"/>
          </w:tcPr>
          <w:p w14:paraId="651F68A9" w14:textId="77777777" w:rsidR="00867430" w:rsidRPr="00140BA2" w:rsidRDefault="00867430" w:rsidP="00AB33A2">
            <w:pPr>
              <w:pStyle w:val="ac"/>
              <w:rPr>
                <w:rFonts w:ascii="Times New Roman" w:eastAsia="Times New Roman" w:hAnsi="Times New Roman" w:cs="Times New Roman"/>
                <w:bCs/>
                <w:sz w:val="20"/>
                <w:szCs w:val="20"/>
                <w:lang w:val="uz-Cyrl-UZ"/>
              </w:rPr>
            </w:pPr>
            <w:r w:rsidRPr="00140BA2">
              <w:rPr>
                <w:rFonts w:ascii="Times New Roman" w:eastAsia="Times New Roman" w:hAnsi="Times New Roman" w:cs="Times New Roman"/>
                <w:bCs/>
                <w:sz w:val="20"/>
                <w:szCs w:val="20"/>
                <w:lang w:val="uz-Cyrl-UZ"/>
              </w:rPr>
              <w:t>Омонат муддутининг тугаш санаси</w:t>
            </w:r>
            <w:r w:rsidR="004B2C71" w:rsidRPr="00140BA2">
              <w:rPr>
                <w:rFonts w:ascii="Times New Roman" w:eastAsia="Times New Roman" w:hAnsi="Times New Roman" w:cs="Times New Roman"/>
                <w:bCs/>
                <w:sz w:val="20"/>
                <w:szCs w:val="20"/>
                <w:lang w:val="uz-Cyrl-UZ"/>
              </w:rPr>
              <w:t>:</w:t>
            </w:r>
          </w:p>
        </w:tc>
        <w:tc>
          <w:tcPr>
            <w:tcW w:w="3261" w:type="dxa"/>
          </w:tcPr>
          <w:p w14:paraId="00FF0FC3" w14:textId="77777777" w:rsidR="00867430" w:rsidRPr="00140BA2" w:rsidRDefault="00B44951" w:rsidP="00FE4DE4">
            <w:pPr>
              <w:pStyle w:val="ac"/>
              <w:jc w:val="center"/>
              <w:rPr>
                <w:rFonts w:ascii="Times New Roman" w:hAnsi="Times New Roman" w:cs="Times New Roman"/>
                <w:sz w:val="20"/>
                <w:szCs w:val="20"/>
                <w:lang w:val="uz-Cyrl-UZ"/>
              </w:rPr>
            </w:pPr>
            <w:r w:rsidRPr="00140BA2">
              <w:rPr>
                <w:rFonts w:ascii="Times New Roman" w:hAnsi="Times New Roman" w:cs="Times New Roman"/>
                <w:sz w:val="20"/>
                <w:szCs w:val="20"/>
                <w:lang w:val="uz-Cyrl-UZ"/>
              </w:rPr>
              <w:t>“</w:t>
            </w:r>
            <w:r w:rsidRPr="00140BA2">
              <w:rPr>
                <w:rFonts w:ascii="Times New Roman" w:hAnsi="Times New Roman" w:cs="Times New Roman"/>
                <w:sz w:val="20"/>
                <w:szCs w:val="20"/>
              </w:rPr>
              <w:t>____</w:t>
            </w:r>
            <w:r w:rsidRPr="00140BA2">
              <w:rPr>
                <w:rFonts w:ascii="Times New Roman" w:hAnsi="Times New Roman" w:cs="Times New Roman"/>
                <w:sz w:val="20"/>
                <w:szCs w:val="20"/>
                <w:lang w:val="uz-Cyrl-UZ"/>
              </w:rPr>
              <w:t>”_____20__й.</w:t>
            </w:r>
          </w:p>
        </w:tc>
        <w:tc>
          <w:tcPr>
            <w:tcW w:w="3402" w:type="dxa"/>
          </w:tcPr>
          <w:p w14:paraId="540C62B0" w14:textId="6D62E1F7" w:rsidR="00867430" w:rsidRPr="00140BA2" w:rsidRDefault="00304EA1" w:rsidP="00FE4DE4">
            <w:pPr>
              <w:pStyle w:val="ac"/>
              <w:jc w:val="center"/>
              <w:rPr>
                <w:rFonts w:ascii="Times New Roman" w:eastAsia="Times New Roman" w:hAnsi="Times New Roman" w:cs="Times New Roman"/>
                <w:bCs/>
                <w:sz w:val="20"/>
                <w:szCs w:val="20"/>
                <w:lang w:val="uz-Cyrl-UZ"/>
              </w:rPr>
            </w:pPr>
            <w:r w:rsidRPr="00140BA2">
              <w:rPr>
                <w:rFonts w:ascii="Times New Roman" w:hAnsi="Times New Roman" w:cs="Times New Roman"/>
                <w:sz w:val="20"/>
                <w:szCs w:val="20"/>
                <w:lang w:val="uz-Cyrl-UZ"/>
              </w:rPr>
              <w:t>“</w:t>
            </w:r>
            <w:r w:rsidRPr="00140BA2">
              <w:rPr>
                <w:rFonts w:ascii="Times New Roman" w:hAnsi="Times New Roman" w:cs="Times New Roman"/>
                <w:sz w:val="20"/>
                <w:szCs w:val="20"/>
              </w:rPr>
              <w:t>____</w:t>
            </w:r>
            <w:r w:rsidRPr="00140BA2">
              <w:rPr>
                <w:rFonts w:ascii="Times New Roman" w:hAnsi="Times New Roman" w:cs="Times New Roman"/>
                <w:sz w:val="20"/>
                <w:szCs w:val="20"/>
                <w:lang w:val="uz-Cyrl-UZ"/>
              </w:rPr>
              <w:t>”_____20__й.</w:t>
            </w:r>
          </w:p>
        </w:tc>
      </w:tr>
      <w:tr w:rsidR="0011539D" w:rsidRPr="00140BA2" w14:paraId="5884C6B2" w14:textId="77777777" w:rsidTr="0011539D">
        <w:tc>
          <w:tcPr>
            <w:tcW w:w="675" w:type="dxa"/>
          </w:tcPr>
          <w:p w14:paraId="0AB9D905" w14:textId="77777777" w:rsidR="0011539D" w:rsidRPr="00140BA2" w:rsidRDefault="0011539D" w:rsidP="0011539D">
            <w:pPr>
              <w:pStyle w:val="ac"/>
              <w:jc w:val="center"/>
              <w:rPr>
                <w:rFonts w:ascii="Times New Roman" w:eastAsia="Times New Roman" w:hAnsi="Times New Roman" w:cs="Times New Roman"/>
                <w:b/>
                <w:bCs/>
                <w:sz w:val="20"/>
                <w:szCs w:val="20"/>
                <w:lang w:val="bg-BG"/>
              </w:rPr>
            </w:pPr>
            <w:r w:rsidRPr="00140BA2">
              <w:rPr>
                <w:rFonts w:ascii="Times New Roman" w:eastAsia="Times New Roman" w:hAnsi="Times New Roman" w:cs="Times New Roman"/>
                <w:b/>
                <w:bCs/>
                <w:sz w:val="20"/>
                <w:szCs w:val="20"/>
                <w:lang w:val="bg-BG"/>
              </w:rPr>
              <w:t>2.5.</w:t>
            </w:r>
          </w:p>
        </w:tc>
        <w:tc>
          <w:tcPr>
            <w:tcW w:w="2268" w:type="dxa"/>
          </w:tcPr>
          <w:p w14:paraId="16C74599" w14:textId="77777777" w:rsidR="0011539D" w:rsidRPr="00140BA2" w:rsidRDefault="0011539D" w:rsidP="0011539D">
            <w:pPr>
              <w:pStyle w:val="ac"/>
              <w:rPr>
                <w:rFonts w:ascii="Times New Roman" w:eastAsia="Times New Roman" w:hAnsi="Times New Roman" w:cs="Times New Roman"/>
                <w:bCs/>
                <w:sz w:val="20"/>
                <w:szCs w:val="20"/>
                <w:lang w:val="uz-Cyrl-UZ"/>
              </w:rPr>
            </w:pPr>
            <w:r w:rsidRPr="00140BA2">
              <w:rPr>
                <w:rFonts w:ascii="Times New Roman" w:eastAsia="Times New Roman" w:hAnsi="Times New Roman" w:cs="Times New Roman"/>
                <w:bCs/>
                <w:sz w:val="20"/>
                <w:szCs w:val="20"/>
                <w:lang w:val="uz-Cyrl-UZ"/>
              </w:rPr>
              <w:t>Омонатнинг йиллик фоиз ставкаси:</w:t>
            </w:r>
          </w:p>
        </w:tc>
        <w:tc>
          <w:tcPr>
            <w:tcW w:w="3261" w:type="dxa"/>
          </w:tcPr>
          <w:p w14:paraId="75C5BB92" w14:textId="77777777" w:rsidR="00235223" w:rsidRDefault="00235223" w:rsidP="0011539D">
            <w:pPr>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
          <w:p w14:paraId="3DB9CAB2" w14:textId="3864F1F3" w:rsidR="0011539D" w:rsidRPr="006A7687" w:rsidRDefault="00235223" w:rsidP="0011539D">
            <w:pPr>
              <w:contextualSpacing/>
              <w:jc w:val="both"/>
              <w:rPr>
                <w:rFonts w:ascii="Times New Roman" w:hAnsi="Times New Roman" w:cs="Times New Roman"/>
                <w:sz w:val="20"/>
                <w:szCs w:val="20"/>
              </w:rPr>
            </w:pPr>
            <w:r>
              <w:rPr>
                <w:rFonts w:ascii="Times New Roman" w:hAnsi="Times New Roman" w:cs="Times New Roman"/>
                <w:sz w:val="20"/>
                <w:szCs w:val="20"/>
                <w:lang w:val="uz-Cyrl-UZ"/>
              </w:rPr>
              <w:t xml:space="preserve">               Йиллик  2</w:t>
            </w:r>
            <w:r w:rsidR="006A7687">
              <w:rPr>
                <w:rFonts w:ascii="Times New Roman" w:hAnsi="Times New Roman" w:cs="Times New Roman"/>
                <w:sz w:val="20"/>
                <w:szCs w:val="20"/>
                <w:lang w:val="en-US"/>
              </w:rPr>
              <w:t>0</w:t>
            </w:r>
            <w:r>
              <w:rPr>
                <w:rFonts w:ascii="Times New Roman" w:hAnsi="Times New Roman" w:cs="Times New Roman"/>
                <w:sz w:val="20"/>
                <w:szCs w:val="20"/>
                <w:lang w:val="uz-Cyrl-UZ"/>
              </w:rPr>
              <w:t>%</w:t>
            </w:r>
            <w:r w:rsidR="006A7687">
              <w:rPr>
                <w:rFonts w:ascii="Times New Roman" w:hAnsi="Times New Roman" w:cs="Times New Roman"/>
                <w:sz w:val="20"/>
                <w:szCs w:val="20"/>
                <w:lang w:val="en-US"/>
              </w:rPr>
              <w:t xml:space="preserve"> </w:t>
            </w:r>
            <w:r w:rsidR="006A7687">
              <w:rPr>
                <w:rFonts w:ascii="Times New Roman" w:hAnsi="Times New Roman" w:cs="Times New Roman"/>
                <w:sz w:val="20"/>
                <w:szCs w:val="20"/>
              </w:rPr>
              <w:t>гача</w:t>
            </w:r>
          </w:p>
          <w:p w14:paraId="1BA1F5D8" w14:textId="77777777" w:rsidR="0011539D" w:rsidRPr="00140BA2" w:rsidRDefault="0011539D" w:rsidP="0011539D">
            <w:pPr>
              <w:spacing w:after="80" w:line="276" w:lineRule="auto"/>
              <w:jc w:val="center"/>
              <w:rPr>
                <w:rFonts w:ascii="Times New Roman" w:hAnsi="Times New Roman" w:cs="Times New Roman"/>
                <w:sz w:val="20"/>
                <w:szCs w:val="20"/>
                <w:lang w:val="uz-Cyrl-UZ"/>
              </w:rPr>
            </w:pPr>
          </w:p>
        </w:tc>
        <w:tc>
          <w:tcPr>
            <w:tcW w:w="3402" w:type="dxa"/>
          </w:tcPr>
          <w:p w14:paraId="2F611784" w14:textId="77777777" w:rsidR="00235223" w:rsidRDefault="00235223" w:rsidP="0011539D">
            <w:pPr>
              <w:contextualSpacing/>
              <w:jc w:val="both"/>
              <w:rPr>
                <w:rFonts w:ascii="Times New Roman" w:hAnsi="Times New Roman" w:cs="Times New Roman"/>
                <w:sz w:val="20"/>
                <w:szCs w:val="20"/>
                <w:lang w:val="uz-Cyrl-UZ"/>
              </w:rPr>
            </w:pPr>
          </w:p>
          <w:p w14:paraId="3ACFF7B3" w14:textId="45C53144" w:rsidR="0011539D" w:rsidRPr="00D600D0" w:rsidRDefault="00235223" w:rsidP="00235223">
            <w:pPr>
              <w:contextualSpacing/>
              <w:jc w:val="center"/>
              <w:rPr>
                <w:rFonts w:ascii="Times New Roman" w:hAnsi="Times New Roman" w:cs="Times New Roman"/>
                <w:sz w:val="20"/>
                <w:szCs w:val="20"/>
                <w:lang w:val="uz-Cyrl-UZ"/>
              </w:rPr>
            </w:pPr>
            <w:r>
              <w:rPr>
                <w:rFonts w:ascii="Times New Roman" w:hAnsi="Times New Roman" w:cs="Times New Roman"/>
                <w:sz w:val="20"/>
                <w:szCs w:val="20"/>
                <w:lang w:val="uz-Cyrl-UZ"/>
              </w:rPr>
              <w:t xml:space="preserve">Йиллик </w:t>
            </w:r>
            <w:r w:rsidR="0011539D" w:rsidRPr="00D600D0">
              <w:rPr>
                <w:rFonts w:ascii="Times New Roman" w:hAnsi="Times New Roman" w:cs="Times New Roman"/>
                <w:sz w:val="20"/>
                <w:szCs w:val="20"/>
                <w:lang w:val="uz-Cyrl-UZ"/>
              </w:rPr>
              <w:t>2</w:t>
            </w:r>
            <w:r w:rsidR="006A7687">
              <w:rPr>
                <w:rFonts w:ascii="Times New Roman" w:hAnsi="Times New Roman" w:cs="Times New Roman"/>
                <w:sz w:val="20"/>
                <w:szCs w:val="20"/>
                <w:lang w:val="uz-Cyrl-UZ"/>
              </w:rPr>
              <w:t>1</w:t>
            </w:r>
            <w:r>
              <w:rPr>
                <w:rFonts w:ascii="Times New Roman" w:hAnsi="Times New Roman" w:cs="Times New Roman"/>
                <w:sz w:val="20"/>
                <w:szCs w:val="20"/>
                <w:lang w:val="uz-Cyrl-UZ"/>
              </w:rPr>
              <w:t>%</w:t>
            </w:r>
            <w:r w:rsidR="006A7687">
              <w:rPr>
                <w:rFonts w:ascii="Times New Roman" w:hAnsi="Times New Roman" w:cs="Times New Roman"/>
                <w:sz w:val="20"/>
                <w:szCs w:val="20"/>
                <w:lang w:val="uz-Cyrl-UZ"/>
              </w:rPr>
              <w:t xml:space="preserve"> гача</w:t>
            </w:r>
          </w:p>
          <w:p w14:paraId="575E5236" w14:textId="77777777" w:rsidR="0011539D" w:rsidRPr="00140BA2" w:rsidRDefault="0011539D" w:rsidP="0011539D">
            <w:pPr>
              <w:spacing w:after="80" w:line="276" w:lineRule="auto"/>
              <w:jc w:val="center"/>
              <w:rPr>
                <w:rFonts w:ascii="Times New Roman" w:hAnsi="Times New Roman" w:cs="Times New Roman"/>
                <w:sz w:val="20"/>
                <w:szCs w:val="20"/>
                <w:lang w:val="uz-Cyrl-UZ"/>
              </w:rPr>
            </w:pPr>
          </w:p>
        </w:tc>
      </w:tr>
      <w:tr w:rsidR="0011539D" w:rsidRPr="00304EA1" w14:paraId="5CA210BE" w14:textId="77777777" w:rsidTr="0011539D">
        <w:trPr>
          <w:trHeight w:val="2966"/>
        </w:trPr>
        <w:tc>
          <w:tcPr>
            <w:tcW w:w="675" w:type="dxa"/>
          </w:tcPr>
          <w:p w14:paraId="78C775C6" w14:textId="77777777" w:rsidR="0011539D" w:rsidRPr="00140BA2" w:rsidRDefault="0011539D" w:rsidP="0011539D">
            <w:pPr>
              <w:pStyle w:val="ac"/>
              <w:jc w:val="center"/>
              <w:rPr>
                <w:rFonts w:ascii="Times New Roman" w:eastAsia="Times New Roman" w:hAnsi="Times New Roman" w:cs="Times New Roman"/>
                <w:b/>
                <w:bCs/>
                <w:sz w:val="20"/>
                <w:szCs w:val="20"/>
                <w:lang w:val="bg-BG"/>
              </w:rPr>
            </w:pPr>
            <w:r w:rsidRPr="00140BA2">
              <w:rPr>
                <w:rFonts w:ascii="Times New Roman" w:eastAsia="Times New Roman" w:hAnsi="Times New Roman" w:cs="Times New Roman"/>
                <w:b/>
                <w:bCs/>
                <w:sz w:val="20"/>
                <w:szCs w:val="20"/>
                <w:lang w:val="bg-BG"/>
              </w:rPr>
              <w:lastRenderedPageBreak/>
              <w:t>2.6.</w:t>
            </w:r>
          </w:p>
        </w:tc>
        <w:tc>
          <w:tcPr>
            <w:tcW w:w="2268" w:type="dxa"/>
          </w:tcPr>
          <w:p w14:paraId="16FE2857" w14:textId="77777777" w:rsidR="0011539D" w:rsidRDefault="0011539D" w:rsidP="0011539D">
            <w:pPr>
              <w:pStyle w:val="ac"/>
              <w:rPr>
                <w:rFonts w:ascii="Times New Roman" w:eastAsia="Times New Roman" w:hAnsi="Times New Roman" w:cs="Times New Roman"/>
                <w:bCs/>
                <w:sz w:val="20"/>
                <w:szCs w:val="20"/>
                <w:lang w:val="uz-Cyrl-UZ"/>
              </w:rPr>
            </w:pPr>
            <w:r w:rsidRPr="00140BA2">
              <w:rPr>
                <w:rFonts w:ascii="Times New Roman" w:hAnsi="Times New Roman" w:cs="Times New Roman"/>
                <w:sz w:val="20"/>
                <w:szCs w:val="20"/>
                <w:lang w:val="bg-BG"/>
              </w:rPr>
              <w:t>Омонат муддати тугагунга қадар омонатчи томонидан пул маблағи қайтариб олинганда омонатнинг ҳақиқатда сақланган муддати учун тўланадиган йиллик фоиз ставкаси:</w:t>
            </w:r>
          </w:p>
          <w:p w14:paraId="2F5E4B60" w14:textId="77777777" w:rsidR="0011539D" w:rsidRPr="00140BA2" w:rsidRDefault="0011539D" w:rsidP="0011539D">
            <w:pPr>
              <w:rPr>
                <w:lang w:val="uz-Cyrl-UZ"/>
              </w:rPr>
            </w:pPr>
          </w:p>
          <w:p w14:paraId="4F7E7D70" w14:textId="77777777" w:rsidR="0011539D" w:rsidRDefault="0011539D" w:rsidP="0011539D">
            <w:pPr>
              <w:rPr>
                <w:lang w:val="uz-Cyrl-UZ"/>
              </w:rPr>
            </w:pPr>
          </w:p>
          <w:p w14:paraId="429F0A2E" w14:textId="77777777" w:rsidR="0011539D" w:rsidRDefault="0011539D" w:rsidP="0011539D">
            <w:pPr>
              <w:rPr>
                <w:lang w:val="uz-Cyrl-UZ"/>
              </w:rPr>
            </w:pPr>
          </w:p>
          <w:p w14:paraId="6A564E0A" w14:textId="77777777" w:rsidR="0011539D" w:rsidRDefault="0011539D" w:rsidP="0011539D">
            <w:pPr>
              <w:rPr>
                <w:lang w:val="uz-Cyrl-UZ"/>
              </w:rPr>
            </w:pPr>
          </w:p>
          <w:p w14:paraId="0BFCD2D7" w14:textId="77777777" w:rsidR="0011539D" w:rsidRPr="00140BA2" w:rsidRDefault="0011539D" w:rsidP="0011539D">
            <w:pPr>
              <w:rPr>
                <w:lang w:val="uz-Cyrl-UZ"/>
              </w:rPr>
            </w:pPr>
          </w:p>
        </w:tc>
        <w:tc>
          <w:tcPr>
            <w:tcW w:w="3261" w:type="dxa"/>
          </w:tcPr>
          <w:p w14:paraId="7D314995" w14:textId="77777777" w:rsidR="0011539D" w:rsidRPr="00140BA2" w:rsidRDefault="0011539D" w:rsidP="0011539D">
            <w:pPr>
              <w:spacing w:after="80" w:line="276" w:lineRule="auto"/>
              <w:jc w:val="both"/>
              <w:rPr>
                <w:rFonts w:ascii="Times New Roman" w:hAnsi="Times New Roman" w:cs="Times New Roman"/>
                <w:sz w:val="20"/>
                <w:szCs w:val="20"/>
                <w:lang w:val="uz-Cyrl-UZ"/>
              </w:rPr>
            </w:pPr>
            <w:r w:rsidRPr="00D600D0">
              <w:rPr>
                <w:rFonts w:ascii="Times New Roman" w:hAnsi="Times New Roman" w:cs="Times New Roman"/>
                <w:sz w:val="20"/>
                <w:szCs w:val="20"/>
                <w:lang w:val="uz-Cyrl-UZ"/>
              </w:rPr>
              <w:t>Омонат</w:t>
            </w:r>
            <w:r>
              <w:rPr>
                <w:rFonts w:ascii="Times New Roman" w:hAnsi="Times New Roman" w:cs="Times New Roman"/>
                <w:sz w:val="20"/>
                <w:szCs w:val="20"/>
                <w:lang w:val="uz-Cyrl-UZ"/>
              </w:rPr>
              <w:t xml:space="preserve"> </w:t>
            </w:r>
            <w:r w:rsidRPr="00D600D0">
              <w:rPr>
                <w:rFonts w:ascii="Times New Roman" w:hAnsi="Times New Roman" w:cs="Times New Roman"/>
                <w:sz w:val="20"/>
                <w:szCs w:val="20"/>
                <w:lang w:val="uz-Cyrl-UZ"/>
              </w:rPr>
              <w:t>маблағи муддатидан аввал талаб қилиб олинган тақдирда, омонат қолдиғи тўлиқ сақланган ойлар учун ҳисобланган ва омонат қолдиғига қўшилган фоизлар тўланади, тўлиқ сақланмаган ой учун ҳисобланган ва омонат қолдиғига қўшилмаган  фоизлар тўланмайди</w:t>
            </w:r>
          </w:p>
        </w:tc>
        <w:tc>
          <w:tcPr>
            <w:tcW w:w="3402" w:type="dxa"/>
          </w:tcPr>
          <w:p w14:paraId="66E0E445" w14:textId="77777777" w:rsidR="0011539D" w:rsidRPr="00140BA2" w:rsidRDefault="0011539D" w:rsidP="0011539D">
            <w:pPr>
              <w:spacing w:after="80" w:line="276" w:lineRule="auto"/>
              <w:jc w:val="both"/>
              <w:rPr>
                <w:rFonts w:ascii="Times New Roman" w:hAnsi="Times New Roman" w:cs="Times New Roman"/>
                <w:sz w:val="20"/>
                <w:szCs w:val="20"/>
                <w:lang w:val="uz-Cyrl-UZ"/>
              </w:rPr>
            </w:pPr>
            <w:r>
              <w:rPr>
                <w:rFonts w:ascii="Times New Roman" w:hAnsi="Times New Roman" w:cs="Times New Roman"/>
                <w:sz w:val="20"/>
                <w:szCs w:val="20"/>
                <w:lang w:val="uz-Cyrl-UZ"/>
              </w:rPr>
              <w:t>О</w:t>
            </w:r>
            <w:r w:rsidRPr="00D600D0">
              <w:rPr>
                <w:rFonts w:ascii="Times New Roman" w:hAnsi="Times New Roman" w:cs="Times New Roman"/>
                <w:sz w:val="20"/>
                <w:szCs w:val="20"/>
                <w:lang w:val="uz-Cyrl-UZ"/>
              </w:rPr>
              <w:t>монат</w:t>
            </w:r>
            <w:r>
              <w:rPr>
                <w:rFonts w:ascii="Times New Roman" w:hAnsi="Times New Roman" w:cs="Times New Roman"/>
                <w:sz w:val="20"/>
                <w:szCs w:val="20"/>
                <w:lang w:val="uz-Cyrl-UZ"/>
              </w:rPr>
              <w:t xml:space="preserve"> </w:t>
            </w:r>
            <w:r w:rsidRPr="00D600D0">
              <w:rPr>
                <w:rFonts w:ascii="Times New Roman" w:hAnsi="Times New Roman" w:cs="Times New Roman"/>
                <w:sz w:val="20"/>
                <w:szCs w:val="20"/>
                <w:lang w:val="uz-Cyrl-UZ"/>
              </w:rPr>
              <w:t>маблағи муддатидан аввал талаб қилиб олинган тақдирда, омонат қолдиғи тўлиқ сақланган ойлар учун ҳисобланган ва омонат қолдиғига қўшилган фоизлар тўланади, тўлиқ сақланмаган ой учун ҳисобланган ва омонат қолдиғига қўшилмаган  фоизлар тўланмайди</w:t>
            </w:r>
          </w:p>
        </w:tc>
      </w:tr>
      <w:tr w:rsidR="0011539D" w:rsidRPr="00140BA2" w14:paraId="690386B1" w14:textId="77777777" w:rsidTr="0011539D">
        <w:tc>
          <w:tcPr>
            <w:tcW w:w="675" w:type="dxa"/>
          </w:tcPr>
          <w:p w14:paraId="50693585" w14:textId="77777777" w:rsidR="0011539D" w:rsidRPr="00140BA2" w:rsidRDefault="0011539D" w:rsidP="0011539D">
            <w:pPr>
              <w:pStyle w:val="ac"/>
              <w:jc w:val="center"/>
              <w:rPr>
                <w:rFonts w:ascii="Times New Roman" w:eastAsia="Times New Roman" w:hAnsi="Times New Roman" w:cs="Times New Roman"/>
                <w:b/>
                <w:bCs/>
                <w:sz w:val="20"/>
                <w:szCs w:val="20"/>
                <w:lang w:val="bg-BG"/>
              </w:rPr>
            </w:pPr>
            <w:r w:rsidRPr="00140BA2">
              <w:rPr>
                <w:rFonts w:ascii="Times New Roman" w:eastAsia="Times New Roman" w:hAnsi="Times New Roman" w:cs="Times New Roman"/>
                <w:b/>
                <w:bCs/>
                <w:sz w:val="20"/>
                <w:szCs w:val="20"/>
                <w:lang w:val="bg-BG"/>
              </w:rPr>
              <w:t>2.7.</w:t>
            </w:r>
          </w:p>
        </w:tc>
        <w:tc>
          <w:tcPr>
            <w:tcW w:w="2268" w:type="dxa"/>
          </w:tcPr>
          <w:p w14:paraId="6F3709C1" w14:textId="77777777" w:rsidR="0011539D" w:rsidRPr="00140BA2" w:rsidRDefault="0011539D" w:rsidP="0011539D">
            <w:pPr>
              <w:pStyle w:val="ac"/>
              <w:rPr>
                <w:rFonts w:ascii="Times New Roman" w:hAnsi="Times New Roman" w:cs="Times New Roman"/>
                <w:sz w:val="20"/>
                <w:szCs w:val="20"/>
                <w:lang w:val="bg-BG"/>
              </w:rPr>
            </w:pPr>
            <w:r w:rsidRPr="00140BA2">
              <w:rPr>
                <w:rFonts w:ascii="Times New Roman" w:eastAsia="Times New Roman" w:hAnsi="Times New Roman" w:cs="Times New Roman"/>
                <w:sz w:val="20"/>
                <w:szCs w:val="20"/>
                <w:lang w:val="bg-BG"/>
              </w:rPr>
              <w:t>Ҳисобвараққа қўшимча маблағ кирим қилиш имконияти:</w:t>
            </w:r>
          </w:p>
        </w:tc>
        <w:tc>
          <w:tcPr>
            <w:tcW w:w="3261" w:type="dxa"/>
          </w:tcPr>
          <w:p w14:paraId="2D7E142C" w14:textId="77777777" w:rsidR="0011539D" w:rsidRPr="0011539D" w:rsidRDefault="0011539D" w:rsidP="0011539D">
            <w:pPr>
              <w:pStyle w:val="ac"/>
              <w:jc w:val="center"/>
              <w:rPr>
                <w:rFonts w:ascii="Times New Roman" w:eastAsia="Times New Roman" w:hAnsi="Times New Roman" w:cs="Times New Roman"/>
                <w:bCs/>
                <w:sz w:val="20"/>
                <w:szCs w:val="20"/>
                <w:lang w:val="uz-Cyrl-UZ"/>
              </w:rPr>
            </w:pPr>
          </w:p>
          <w:p w14:paraId="58D8948E" w14:textId="77777777" w:rsidR="0011539D" w:rsidRPr="00140BA2" w:rsidRDefault="0011539D" w:rsidP="0011539D">
            <w:pPr>
              <w:pStyle w:val="ac"/>
              <w:jc w:val="center"/>
              <w:rPr>
                <w:rFonts w:ascii="Times New Roman" w:hAnsi="Times New Roman" w:cs="Times New Roman"/>
                <w:sz w:val="20"/>
                <w:szCs w:val="20"/>
                <w:lang w:val="uz-Cyrl-UZ"/>
              </w:rPr>
            </w:pPr>
            <w:r w:rsidRPr="0011539D">
              <w:rPr>
                <w:rFonts w:ascii="Times New Roman" w:eastAsia="Times New Roman" w:hAnsi="Times New Roman" w:cs="Times New Roman"/>
                <w:bCs/>
                <w:sz w:val="20"/>
                <w:szCs w:val="20"/>
                <w:lang w:val="uz-Cyrl-UZ"/>
              </w:rPr>
              <w:t>Мавжуд</w:t>
            </w:r>
          </w:p>
        </w:tc>
        <w:tc>
          <w:tcPr>
            <w:tcW w:w="3402" w:type="dxa"/>
          </w:tcPr>
          <w:p w14:paraId="07C7EAC0" w14:textId="77777777" w:rsidR="0011539D" w:rsidRDefault="0011539D" w:rsidP="0011539D">
            <w:pPr>
              <w:pStyle w:val="ac"/>
              <w:jc w:val="center"/>
              <w:rPr>
                <w:rFonts w:ascii="Times New Roman" w:eastAsia="Times New Roman" w:hAnsi="Times New Roman" w:cs="Times New Roman"/>
                <w:bCs/>
                <w:sz w:val="20"/>
                <w:szCs w:val="20"/>
                <w:lang w:val="uz-Cyrl-UZ"/>
              </w:rPr>
            </w:pPr>
          </w:p>
          <w:p w14:paraId="1B856F17" w14:textId="77777777" w:rsidR="0011539D" w:rsidRPr="00140BA2" w:rsidRDefault="0011539D" w:rsidP="0011539D">
            <w:pPr>
              <w:pStyle w:val="ac"/>
              <w:jc w:val="center"/>
              <w:rPr>
                <w:rFonts w:ascii="Times New Roman" w:eastAsia="Times New Roman" w:hAnsi="Times New Roman" w:cs="Times New Roman"/>
                <w:bCs/>
                <w:sz w:val="20"/>
                <w:szCs w:val="20"/>
                <w:lang w:val="uz-Cyrl-UZ"/>
              </w:rPr>
            </w:pPr>
            <w:r w:rsidRPr="00140BA2">
              <w:rPr>
                <w:rFonts w:ascii="Times New Roman" w:eastAsia="Times New Roman" w:hAnsi="Times New Roman" w:cs="Times New Roman"/>
                <w:bCs/>
                <w:sz w:val="20"/>
                <w:szCs w:val="20"/>
                <w:lang w:val="uz-Cyrl-UZ"/>
              </w:rPr>
              <w:t>Мавжуд эмас</w:t>
            </w:r>
          </w:p>
        </w:tc>
      </w:tr>
      <w:tr w:rsidR="0011539D" w:rsidRPr="00140BA2" w14:paraId="4F56C8A7" w14:textId="77777777" w:rsidTr="0011539D">
        <w:tc>
          <w:tcPr>
            <w:tcW w:w="675" w:type="dxa"/>
          </w:tcPr>
          <w:p w14:paraId="47531D20" w14:textId="77777777" w:rsidR="0011539D" w:rsidRPr="00140BA2" w:rsidRDefault="0011539D" w:rsidP="0011539D">
            <w:pPr>
              <w:pStyle w:val="ac"/>
              <w:jc w:val="center"/>
              <w:rPr>
                <w:rFonts w:ascii="Times New Roman" w:eastAsia="Times New Roman" w:hAnsi="Times New Roman" w:cs="Times New Roman"/>
                <w:b/>
                <w:bCs/>
                <w:sz w:val="20"/>
                <w:szCs w:val="20"/>
                <w:lang w:val="bg-BG"/>
              </w:rPr>
            </w:pPr>
            <w:r w:rsidRPr="00140BA2">
              <w:rPr>
                <w:rFonts w:ascii="Times New Roman" w:eastAsia="Times New Roman" w:hAnsi="Times New Roman" w:cs="Times New Roman"/>
                <w:b/>
                <w:bCs/>
                <w:sz w:val="20"/>
                <w:szCs w:val="20"/>
                <w:lang w:val="bg-BG"/>
              </w:rPr>
              <w:t>2.8.</w:t>
            </w:r>
          </w:p>
        </w:tc>
        <w:tc>
          <w:tcPr>
            <w:tcW w:w="2268" w:type="dxa"/>
          </w:tcPr>
          <w:p w14:paraId="5A9132E2" w14:textId="77777777" w:rsidR="0011539D" w:rsidRPr="00140BA2" w:rsidRDefault="0011539D" w:rsidP="0011539D">
            <w:pPr>
              <w:pStyle w:val="ac"/>
              <w:rPr>
                <w:rFonts w:ascii="Times New Roman" w:eastAsia="Times New Roman" w:hAnsi="Times New Roman" w:cs="Times New Roman"/>
                <w:sz w:val="20"/>
                <w:szCs w:val="20"/>
                <w:lang w:val="bg-BG"/>
              </w:rPr>
            </w:pPr>
            <w:r w:rsidRPr="00140BA2">
              <w:rPr>
                <w:rFonts w:ascii="Times New Roman" w:eastAsia="Times New Roman" w:hAnsi="Times New Roman" w:cs="Times New Roman"/>
                <w:sz w:val="20"/>
                <w:szCs w:val="20"/>
                <w:lang w:val="bg-BG"/>
              </w:rPr>
              <w:t>Ҳисобварақдан қисман маблағ чиқим қилиш имконияти:</w:t>
            </w:r>
          </w:p>
        </w:tc>
        <w:tc>
          <w:tcPr>
            <w:tcW w:w="3261" w:type="dxa"/>
          </w:tcPr>
          <w:p w14:paraId="0F59F546" w14:textId="77777777" w:rsidR="0011539D" w:rsidRPr="00140BA2" w:rsidRDefault="0011539D" w:rsidP="0011539D">
            <w:pPr>
              <w:spacing w:after="80" w:line="276" w:lineRule="auto"/>
              <w:jc w:val="both"/>
              <w:rPr>
                <w:rFonts w:ascii="Times New Roman" w:hAnsi="Times New Roman" w:cs="Times New Roman"/>
                <w:sz w:val="20"/>
                <w:szCs w:val="20"/>
                <w:lang w:val="uz-Cyrl-UZ"/>
              </w:rPr>
            </w:pPr>
            <w:r>
              <w:rPr>
                <w:rFonts w:ascii="Times New Roman" w:hAnsi="Times New Roman" w:cs="Times New Roman"/>
                <w:sz w:val="20"/>
                <w:szCs w:val="20"/>
                <w:lang w:val="uz-Cyrl-UZ"/>
              </w:rPr>
              <w:t>О</w:t>
            </w:r>
            <w:r w:rsidRPr="00140BA2">
              <w:rPr>
                <w:rFonts w:ascii="Times New Roman" w:hAnsi="Times New Roman" w:cs="Times New Roman"/>
                <w:sz w:val="20"/>
                <w:szCs w:val="20"/>
                <w:lang w:val="uz-Cyrl-UZ"/>
              </w:rPr>
              <w:t xml:space="preserve">монат суммасининг </w:t>
            </w:r>
            <w:r>
              <w:rPr>
                <w:rFonts w:ascii="Times New Roman" w:hAnsi="Times New Roman" w:cs="Times New Roman"/>
                <w:sz w:val="20"/>
                <w:szCs w:val="20"/>
                <w:lang w:val="uz-Cyrl-UZ"/>
              </w:rPr>
              <w:t>3</w:t>
            </w:r>
            <w:r w:rsidRPr="00140BA2">
              <w:rPr>
                <w:rFonts w:ascii="Times New Roman" w:hAnsi="Times New Roman" w:cs="Times New Roman"/>
                <w:sz w:val="20"/>
                <w:szCs w:val="20"/>
                <w:lang w:val="uz-Cyrl-UZ"/>
              </w:rPr>
              <w:t>,0 млн. сўмдан ошган қисми бўйича қисман чиқим қилиш мумкин.</w:t>
            </w:r>
          </w:p>
        </w:tc>
        <w:tc>
          <w:tcPr>
            <w:tcW w:w="3402" w:type="dxa"/>
          </w:tcPr>
          <w:p w14:paraId="09234ADC" w14:textId="77777777" w:rsidR="0011539D" w:rsidRDefault="0011539D" w:rsidP="0011539D">
            <w:pPr>
              <w:pStyle w:val="ac"/>
              <w:jc w:val="center"/>
              <w:rPr>
                <w:rFonts w:ascii="Times New Roman" w:eastAsia="Times New Roman" w:hAnsi="Times New Roman" w:cs="Times New Roman"/>
                <w:bCs/>
                <w:sz w:val="20"/>
                <w:szCs w:val="20"/>
                <w:lang w:val="uz-Cyrl-UZ"/>
              </w:rPr>
            </w:pPr>
          </w:p>
          <w:p w14:paraId="29FB97E4" w14:textId="77777777" w:rsidR="0011539D" w:rsidRDefault="0011539D" w:rsidP="0011539D">
            <w:pPr>
              <w:pStyle w:val="ac"/>
              <w:jc w:val="center"/>
              <w:rPr>
                <w:rFonts w:ascii="Times New Roman" w:eastAsia="Times New Roman" w:hAnsi="Times New Roman" w:cs="Times New Roman"/>
                <w:bCs/>
                <w:sz w:val="20"/>
                <w:szCs w:val="20"/>
                <w:lang w:val="uz-Cyrl-UZ"/>
              </w:rPr>
            </w:pPr>
          </w:p>
          <w:p w14:paraId="33FEC19F" w14:textId="77777777" w:rsidR="0011539D" w:rsidRPr="00140BA2" w:rsidRDefault="0011539D" w:rsidP="0011539D">
            <w:pPr>
              <w:pStyle w:val="ac"/>
              <w:jc w:val="center"/>
              <w:rPr>
                <w:rFonts w:ascii="Times New Roman" w:eastAsia="Times New Roman" w:hAnsi="Times New Roman" w:cs="Times New Roman"/>
                <w:bCs/>
                <w:sz w:val="20"/>
                <w:szCs w:val="20"/>
                <w:lang w:val="uz-Cyrl-UZ"/>
              </w:rPr>
            </w:pPr>
            <w:r w:rsidRPr="00140BA2">
              <w:rPr>
                <w:rFonts w:ascii="Times New Roman" w:eastAsia="Times New Roman" w:hAnsi="Times New Roman" w:cs="Times New Roman"/>
                <w:bCs/>
                <w:sz w:val="20"/>
                <w:szCs w:val="20"/>
                <w:lang w:val="uz-Cyrl-UZ"/>
              </w:rPr>
              <w:t>Мавжуд эмас</w:t>
            </w:r>
          </w:p>
        </w:tc>
      </w:tr>
      <w:tr w:rsidR="0011539D" w:rsidRPr="00140BA2" w14:paraId="01C7D203" w14:textId="77777777" w:rsidTr="0011539D">
        <w:tc>
          <w:tcPr>
            <w:tcW w:w="675" w:type="dxa"/>
          </w:tcPr>
          <w:p w14:paraId="4F5C8AFB" w14:textId="77777777" w:rsidR="0011539D" w:rsidRPr="00140BA2" w:rsidRDefault="0011539D" w:rsidP="0011539D">
            <w:pPr>
              <w:pStyle w:val="ac"/>
              <w:jc w:val="center"/>
              <w:rPr>
                <w:rFonts w:ascii="Times New Roman" w:eastAsia="Times New Roman" w:hAnsi="Times New Roman" w:cs="Times New Roman"/>
                <w:b/>
                <w:bCs/>
                <w:sz w:val="20"/>
                <w:szCs w:val="20"/>
                <w:lang w:val="bg-BG"/>
              </w:rPr>
            </w:pPr>
            <w:r w:rsidRPr="00140BA2">
              <w:rPr>
                <w:rFonts w:ascii="Times New Roman" w:eastAsia="Times New Roman" w:hAnsi="Times New Roman" w:cs="Times New Roman"/>
                <w:b/>
                <w:bCs/>
                <w:sz w:val="20"/>
                <w:szCs w:val="20"/>
                <w:lang w:val="bg-BG"/>
              </w:rPr>
              <w:t>2.9.</w:t>
            </w:r>
          </w:p>
        </w:tc>
        <w:tc>
          <w:tcPr>
            <w:tcW w:w="2268" w:type="dxa"/>
          </w:tcPr>
          <w:p w14:paraId="2C4C90A2" w14:textId="77777777" w:rsidR="0011539D" w:rsidRPr="00140BA2" w:rsidRDefault="0011539D" w:rsidP="0011539D">
            <w:pPr>
              <w:pStyle w:val="ac"/>
              <w:rPr>
                <w:rFonts w:ascii="Times New Roman" w:eastAsia="Times New Roman" w:hAnsi="Times New Roman" w:cs="Times New Roman"/>
                <w:sz w:val="20"/>
                <w:szCs w:val="20"/>
                <w:lang w:val="bg-BG"/>
              </w:rPr>
            </w:pPr>
            <w:r w:rsidRPr="00140BA2">
              <w:rPr>
                <w:rFonts w:ascii="Times New Roman" w:eastAsia="Times New Roman" w:hAnsi="Times New Roman" w:cs="Times New Roman"/>
                <w:sz w:val="20"/>
                <w:szCs w:val="20"/>
                <w:lang w:val="bg-BG"/>
              </w:rPr>
              <w:t>Омонатнинг минимал миқдори:</w:t>
            </w:r>
          </w:p>
        </w:tc>
        <w:tc>
          <w:tcPr>
            <w:tcW w:w="3261" w:type="dxa"/>
          </w:tcPr>
          <w:p w14:paraId="10555B57" w14:textId="77777777" w:rsidR="0011539D" w:rsidRPr="00140BA2" w:rsidRDefault="0011539D" w:rsidP="0011539D">
            <w:pPr>
              <w:spacing w:after="80" w:line="276" w:lineRule="auto"/>
              <w:ind w:firstLine="720"/>
              <w:jc w:val="both"/>
              <w:rPr>
                <w:rFonts w:ascii="Times New Roman" w:hAnsi="Times New Roman" w:cs="Times New Roman"/>
                <w:sz w:val="20"/>
                <w:szCs w:val="20"/>
                <w:lang w:val="uz-Cyrl-UZ"/>
              </w:rPr>
            </w:pPr>
            <w:r>
              <w:rPr>
                <w:rFonts w:ascii="Times New Roman" w:hAnsi="Times New Roman" w:cs="Times New Roman"/>
                <w:sz w:val="20"/>
                <w:szCs w:val="20"/>
                <w:lang w:val="uz-Cyrl-UZ"/>
              </w:rPr>
              <w:t>100</w:t>
            </w:r>
            <w:r w:rsidRPr="00140BA2">
              <w:rPr>
                <w:rFonts w:ascii="Times New Roman" w:hAnsi="Times New Roman" w:cs="Times New Roman"/>
                <w:sz w:val="20"/>
                <w:szCs w:val="20"/>
                <w:lang w:val="uz-Cyrl-UZ"/>
              </w:rPr>
              <w:t>,0 минг сўм</w:t>
            </w:r>
          </w:p>
        </w:tc>
        <w:tc>
          <w:tcPr>
            <w:tcW w:w="3402" w:type="dxa"/>
          </w:tcPr>
          <w:p w14:paraId="359DCCD5" w14:textId="77777777" w:rsidR="0011539D" w:rsidRPr="00140BA2" w:rsidRDefault="0011539D" w:rsidP="0011539D">
            <w:pPr>
              <w:pStyle w:val="ac"/>
              <w:jc w:val="center"/>
              <w:rPr>
                <w:rFonts w:ascii="Times New Roman" w:eastAsia="Times New Roman" w:hAnsi="Times New Roman" w:cs="Times New Roman"/>
                <w:bCs/>
                <w:sz w:val="20"/>
                <w:szCs w:val="20"/>
                <w:lang w:val="uz-Cyrl-UZ"/>
              </w:rPr>
            </w:pPr>
            <w:r>
              <w:rPr>
                <w:rFonts w:ascii="Times New Roman" w:eastAsia="Times New Roman" w:hAnsi="Times New Roman" w:cs="Times New Roman"/>
                <w:bCs/>
                <w:sz w:val="20"/>
                <w:szCs w:val="20"/>
                <w:lang w:val="uz-Cyrl-UZ"/>
              </w:rPr>
              <w:t>500</w:t>
            </w:r>
            <w:r w:rsidRPr="00140BA2">
              <w:rPr>
                <w:rFonts w:ascii="Times New Roman" w:eastAsia="Times New Roman" w:hAnsi="Times New Roman" w:cs="Times New Roman"/>
                <w:bCs/>
                <w:sz w:val="20"/>
                <w:szCs w:val="20"/>
                <w:lang w:val="uz-Cyrl-UZ"/>
              </w:rPr>
              <w:t>,0 минг сўм</w:t>
            </w:r>
          </w:p>
        </w:tc>
      </w:tr>
      <w:tr w:rsidR="0011539D" w:rsidRPr="00140BA2" w14:paraId="6E368446" w14:textId="77777777" w:rsidTr="0011539D">
        <w:tc>
          <w:tcPr>
            <w:tcW w:w="675" w:type="dxa"/>
          </w:tcPr>
          <w:p w14:paraId="69D06D44" w14:textId="77777777" w:rsidR="0011539D" w:rsidRPr="00140BA2" w:rsidRDefault="0011539D" w:rsidP="0011539D">
            <w:pPr>
              <w:pStyle w:val="ac"/>
              <w:jc w:val="center"/>
              <w:rPr>
                <w:rFonts w:ascii="Times New Roman" w:eastAsia="Times New Roman" w:hAnsi="Times New Roman" w:cs="Times New Roman"/>
                <w:b/>
                <w:bCs/>
                <w:sz w:val="20"/>
                <w:szCs w:val="20"/>
                <w:lang w:val="bg-BG"/>
              </w:rPr>
            </w:pPr>
            <w:r w:rsidRPr="00140BA2">
              <w:rPr>
                <w:rFonts w:ascii="Times New Roman" w:eastAsia="Times New Roman" w:hAnsi="Times New Roman" w:cs="Times New Roman"/>
                <w:b/>
                <w:bCs/>
                <w:sz w:val="20"/>
                <w:szCs w:val="20"/>
                <w:lang w:val="bg-BG"/>
              </w:rPr>
              <w:t>2.10.</w:t>
            </w:r>
          </w:p>
        </w:tc>
        <w:tc>
          <w:tcPr>
            <w:tcW w:w="2268" w:type="dxa"/>
          </w:tcPr>
          <w:p w14:paraId="7BFCC209" w14:textId="77777777" w:rsidR="0011539D" w:rsidRPr="00140BA2" w:rsidRDefault="0011539D" w:rsidP="0011539D">
            <w:pPr>
              <w:pStyle w:val="ac"/>
              <w:rPr>
                <w:rFonts w:ascii="Times New Roman" w:eastAsia="Times New Roman" w:hAnsi="Times New Roman" w:cs="Times New Roman"/>
                <w:sz w:val="20"/>
                <w:szCs w:val="20"/>
                <w:lang w:val="bg-BG"/>
              </w:rPr>
            </w:pPr>
            <w:r w:rsidRPr="00140BA2">
              <w:rPr>
                <w:rFonts w:ascii="Times New Roman" w:eastAsia="Times New Roman" w:hAnsi="Times New Roman" w:cs="Times New Roman"/>
                <w:sz w:val="20"/>
                <w:szCs w:val="20"/>
                <w:lang w:val="bg-BG"/>
              </w:rPr>
              <w:t>Бошқа шартлар:</w:t>
            </w:r>
          </w:p>
        </w:tc>
        <w:tc>
          <w:tcPr>
            <w:tcW w:w="3261" w:type="dxa"/>
          </w:tcPr>
          <w:p w14:paraId="2AACDF89" w14:textId="77777777" w:rsidR="0011539D" w:rsidRPr="00140BA2" w:rsidRDefault="0011539D" w:rsidP="0011539D">
            <w:pPr>
              <w:spacing w:after="80" w:line="276" w:lineRule="auto"/>
              <w:ind w:firstLine="720"/>
              <w:jc w:val="both"/>
              <w:rPr>
                <w:rFonts w:ascii="Times New Roman" w:hAnsi="Times New Roman" w:cs="Times New Roman"/>
                <w:sz w:val="20"/>
                <w:szCs w:val="20"/>
                <w:lang w:val="uz-Cyrl-UZ"/>
              </w:rPr>
            </w:pPr>
          </w:p>
        </w:tc>
        <w:tc>
          <w:tcPr>
            <w:tcW w:w="3402" w:type="dxa"/>
          </w:tcPr>
          <w:p w14:paraId="450865CF" w14:textId="64049C43" w:rsidR="0011539D" w:rsidRPr="00140BA2" w:rsidRDefault="0011539D" w:rsidP="0011539D">
            <w:pPr>
              <w:pStyle w:val="ac"/>
              <w:jc w:val="center"/>
              <w:rPr>
                <w:rFonts w:ascii="Times New Roman" w:eastAsia="Times New Roman" w:hAnsi="Times New Roman" w:cs="Times New Roman"/>
                <w:bCs/>
                <w:sz w:val="20"/>
                <w:szCs w:val="20"/>
                <w:lang w:val="uz-Cyrl-UZ"/>
              </w:rPr>
            </w:pPr>
          </w:p>
        </w:tc>
      </w:tr>
    </w:tbl>
    <w:p w14:paraId="3C7D559C" w14:textId="77777777" w:rsidR="006E6EA8" w:rsidRPr="0011539D" w:rsidRDefault="006E6EA8" w:rsidP="0011539D">
      <w:pPr>
        <w:tabs>
          <w:tab w:val="left" w:pos="284"/>
        </w:tabs>
        <w:spacing w:after="0"/>
        <w:rPr>
          <w:rFonts w:ascii="Times New Roman" w:hAnsi="Times New Roman" w:cs="Times New Roman"/>
          <w:b/>
          <w:sz w:val="26"/>
          <w:szCs w:val="26"/>
          <w:lang w:val="bg-BG"/>
        </w:rPr>
      </w:pPr>
    </w:p>
    <w:p w14:paraId="2F4A15F8" w14:textId="77777777" w:rsidR="006F6671" w:rsidRDefault="006F6671" w:rsidP="004144D0">
      <w:pPr>
        <w:pStyle w:val="a4"/>
        <w:tabs>
          <w:tab w:val="left" w:pos="284"/>
        </w:tabs>
        <w:spacing w:after="0"/>
        <w:ind w:left="1065"/>
        <w:rPr>
          <w:rFonts w:ascii="Times New Roman" w:hAnsi="Times New Roman" w:cs="Times New Roman"/>
          <w:b/>
          <w:sz w:val="26"/>
          <w:szCs w:val="26"/>
          <w:lang w:val="bg-BG"/>
        </w:rPr>
      </w:pPr>
      <w:r w:rsidRPr="00B45F5A">
        <w:rPr>
          <w:rFonts w:ascii="Times New Roman" w:hAnsi="Times New Roman" w:cs="Times New Roman"/>
          <w:b/>
          <w:sz w:val="26"/>
          <w:szCs w:val="26"/>
          <w:lang w:val="bg-BG"/>
        </w:rPr>
        <w:t xml:space="preserve"> </w:t>
      </w:r>
      <w:r w:rsidR="001C0E7C">
        <w:rPr>
          <w:rFonts w:ascii="Times New Roman" w:hAnsi="Times New Roman" w:cs="Times New Roman"/>
          <w:b/>
          <w:sz w:val="26"/>
          <w:szCs w:val="26"/>
          <w:lang w:val="bg-BG"/>
        </w:rPr>
        <w:t xml:space="preserve">3. Омонатга </w:t>
      </w:r>
      <w:r w:rsidRPr="00B45F5A">
        <w:rPr>
          <w:rFonts w:ascii="Times New Roman" w:hAnsi="Times New Roman" w:cs="Times New Roman"/>
          <w:b/>
          <w:sz w:val="26"/>
          <w:szCs w:val="26"/>
          <w:lang w:val="bg-BG"/>
        </w:rPr>
        <w:t>фоизлар ҳисоблаш ва тўлаш тартиби</w:t>
      </w:r>
    </w:p>
    <w:p w14:paraId="48398BD5" w14:textId="77777777" w:rsidR="00F77FFA" w:rsidRPr="00B45F5A" w:rsidRDefault="00F77FFA" w:rsidP="00F77FFA">
      <w:pPr>
        <w:pStyle w:val="a4"/>
        <w:tabs>
          <w:tab w:val="left" w:pos="284"/>
        </w:tabs>
        <w:spacing w:after="0"/>
        <w:ind w:left="1065"/>
        <w:rPr>
          <w:rFonts w:ascii="Times New Roman" w:hAnsi="Times New Roman" w:cs="Times New Roman"/>
          <w:b/>
          <w:sz w:val="26"/>
          <w:szCs w:val="26"/>
          <w:lang w:val="bg-BG"/>
        </w:rPr>
      </w:pPr>
    </w:p>
    <w:p w14:paraId="62B641D2" w14:textId="77777777" w:rsidR="006F6671" w:rsidRPr="006F6671" w:rsidRDefault="006F6671" w:rsidP="006F6671">
      <w:pPr>
        <w:tabs>
          <w:tab w:val="left" w:pos="1134"/>
        </w:tabs>
        <w:spacing w:after="0"/>
        <w:ind w:firstLine="567"/>
        <w:jc w:val="both"/>
        <w:rPr>
          <w:rFonts w:ascii="Times New Roman" w:hAnsi="Times New Roman" w:cs="Times New Roman"/>
          <w:sz w:val="26"/>
          <w:szCs w:val="26"/>
          <w:lang w:val="bg-BG"/>
        </w:rPr>
      </w:pPr>
      <w:r w:rsidRPr="006F6671">
        <w:rPr>
          <w:rFonts w:ascii="Times New Roman" w:hAnsi="Times New Roman" w:cs="Times New Roman"/>
          <w:sz w:val="26"/>
          <w:szCs w:val="26"/>
          <w:lang w:val="bg-BG"/>
        </w:rPr>
        <w:t>3.1.</w:t>
      </w:r>
      <w:r w:rsidRPr="006F6671">
        <w:rPr>
          <w:rFonts w:ascii="Times New Roman" w:hAnsi="Times New Roman" w:cs="Times New Roman"/>
          <w:sz w:val="26"/>
          <w:szCs w:val="26"/>
          <w:lang w:val="bg-BG"/>
        </w:rPr>
        <w:tab/>
        <w:t>Омонатга фоизлар ҳар куни йиллик базавий давр - 365 кундан келиб чиққан ҳолда ҳисоблаб ёзилади. Фоизлар омонат маблағи Банкка тушган куннинг эртасидан бошлаб, то у Омонатчига қайтарилган ёки бошқа асосларга кўра унинг ҳисобварағидан ўчирилган кундан олдинги кунгача бўлган даврга ҳисобланади.</w:t>
      </w:r>
    </w:p>
    <w:p w14:paraId="0507EE28" w14:textId="77777777" w:rsidR="006F6671" w:rsidRPr="0038729D" w:rsidRDefault="006F6671" w:rsidP="006F6671">
      <w:pPr>
        <w:tabs>
          <w:tab w:val="left" w:pos="1134"/>
        </w:tabs>
        <w:spacing w:after="0"/>
        <w:ind w:firstLine="567"/>
        <w:jc w:val="both"/>
        <w:rPr>
          <w:rFonts w:ascii="Times New Roman" w:hAnsi="Times New Roman" w:cs="Times New Roman"/>
          <w:sz w:val="26"/>
          <w:szCs w:val="26"/>
          <w:lang w:val="bg-BG"/>
        </w:rPr>
      </w:pPr>
      <w:r w:rsidRPr="0038729D">
        <w:rPr>
          <w:rFonts w:ascii="Times New Roman" w:hAnsi="Times New Roman" w:cs="Times New Roman"/>
          <w:sz w:val="26"/>
          <w:szCs w:val="26"/>
          <w:lang w:val="bg-BG"/>
        </w:rPr>
        <w:t>3.2.</w:t>
      </w:r>
      <w:r w:rsidRPr="0038729D">
        <w:rPr>
          <w:rFonts w:ascii="Times New Roman" w:hAnsi="Times New Roman" w:cs="Times New Roman"/>
          <w:sz w:val="26"/>
          <w:szCs w:val="26"/>
          <w:lang w:val="bg-BG"/>
        </w:rPr>
        <w:tab/>
        <w:t xml:space="preserve">Омонат суммасига фоизлар кунлик ҳисобланиб, омонатчининг номига очилган 22400 - “Тўланиши лозим бўлган ҳисобланган фоизлар” ҳисобварағининг субҳисобварақларида йиғиб борилади. </w:t>
      </w:r>
      <w:r w:rsidR="002128E8" w:rsidRPr="0038729D">
        <w:rPr>
          <w:rFonts w:ascii="Times New Roman" w:hAnsi="Times New Roman" w:cs="Times New Roman"/>
          <w:sz w:val="26"/>
          <w:szCs w:val="26"/>
          <w:lang w:val="bg-BG"/>
        </w:rPr>
        <w:t xml:space="preserve">Бир ой тўлгандан сўнг Омонатчининг                        20206- “Талаб қилиб олгунча“ омонат ҳисобварағига кирим қилинади. </w:t>
      </w:r>
      <w:r w:rsidRPr="0038729D">
        <w:rPr>
          <w:rFonts w:ascii="Times New Roman" w:hAnsi="Times New Roman" w:cs="Times New Roman"/>
          <w:sz w:val="26"/>
          <w:szCs w:val="26"/>
          <w:lang w:val="bg-BG"/>
        </w:rPr>
        <w:t xml:space="preserve">Ушбу маблағларни Омонатчи </w:t>
      </w:r>
      <w:r w:rsidR="002128E8" w:rsidRPr="0038729D">
        <w:rPr>
          <w:rFonts w:ascii="Times New Roman" w:hAnsi="Times New Roman" w:cs="Times New Roman"/>
          <w:sz w:val="26"/>
          <w:szCs w:val="26"/>
          <w:lang w:val="bg-BG"/>
        </w:rPr>
        <w:t>Оферта</w:t>
      </w:r>
      <w:r w:rsidRPr="0038729D">
        <w:rPr>
          <w:rFonts w:ascii="Times New Roman" w:hAnsi="Times New Roman" w:cs="Times New Roman"/>
          <w:sz w:val="26"/>
          <w:szCs w:val="26"/>
          <w:lang w:val="bg-BG"/>
        </w:rPr>
        <w:t xml:space="preserve"> </w:t>
      </w:r>
      <w:r w:rsidR="001C0E7C">
        <w:rPr>
          <w:rFonts w:ascii="Times New Roman" w:hAnsi="Times New Roman" w:cs="Times New Roman"/>
          <w:sz w:val="26"/>
          <w:szCs w:val="26"/>
          <w:lang w:val="bg-BG"/>
        </w:rPr>
        <w:t xml:space="preserve">шартномаси ва омонат </w:t>
      </w:r>
      <w:r w:rsidRPr="0038729D">
        <w:rPr>
          <w:rFonts w:ascii="Times New Roman" w:hAnsi="Times New Roman" w:cs="Times New Roman"/>
          <w:sz w:val="26"/>
          <w:szCs w:val="26"/>
          <w:lang w:val="bg-BG"/>
        </w:rPr>
        <w:t>шартлари</w:t>
      </w:r>
      <w:r w:rsidR="001C0E7C">
        <w:rPr>
          <w:rFonts w:ascii="Times New Roman" w:hAnsi="Times New Roman" w:cs="Times New Roman"/>
          <w:sz w:val="26"/>
          <w:szCs w:val="26"/>
          <w:lang w:val="bg-BG"/>
        </w:rPr>
        <w:t>га асосан</w:t>
      </w:r>
      <w:r w:rsidRPr="0038729D">
        <w:rPr>
          <w:rFonts w:ascii="Times New Roman" w:hAnsi="Times New Roman" w:cs="Times New Roman"/>
          <w:sz w:val="26"/>
          <w:szCs w:val="26"/>
          <w:lang w:val="bg-BG"/>
        </w:rPr>
        <w:t xml:space="preserve"> мустақил тасарруф этади.</w:t>
      </w:r>
    </w:p>
    <w:p w14:paraId="1C483858" w14:textId="77777777" w:rsidR="00EC2411" w:rsidRDefault="006F6671" w:rsidP="001C0E7C">
      <w:pPr>
        <w:tabs>
          <w:tab w:val="left" w:pos="1134"/>
        </w:tabs>
        <w:spacing w:after="0"/>
        <w:ind w:firstLine="567"/>
        <w:jc w:val="both"/>
        <w:rPr>
          <w:rFonts w:ascii="Times New Roman" w:hAnsi="Times New Roman" w:cs="Times New Roman"/>
          <w:sz w:val="26"/>
          <w:szCs w:val="26"/>
          <w:lang w:val="bg-BG"/>
        </w:rPr>
      </w:pPr>
      <w:r w:rsidRPr="0038729D">
        <w:rPr>
          <w:rFonts w:ascii="Times New Roman" w:hAnsi="Times New Roman" w:cs="Times New Roman"/>
          <w:sz w:val="26"/>
          <w:szCs w:val="26"/>
          <w:lang w:val="bg-BG"/>
        </w:rPr>
        <w:t>3.3.</w:t>
      </w:r>
      <w:r w:rsidRPr="0038729D">
        <w:rPr>
          <w:rFonts w:ascii="Times New Roman" w:hAnsi="Times New Roman" w:cs="Times New Roman"/>
          <w:sz w:val="26"/>
          <w:szCs w:val="26"/>
          <w:lang w:val="bg-BG"/>
        </w:rPr>
        <w:tab/>
      </w:r>
      <w:r w:rsidR="001C0E7C" w:rsidRPr="0038729D">
        <w:rPr>
          <w:rFonts w:ascii="Times New Roman" w:hAnsi="Times New Roman" w:cs="Times New Roman"/>
          <w:sz w:val="26"/>
          <w:szCs w:val="26"/>
          <w:lang w:val="bg-BG"/>
        </w:rPr>
        <w:t xml:space="preserve">Омонат шартларида бошқача тартиб назарда тутилмаган бўлса, омонат сақлаш муддати тугагунга қадар талаб қилиб </w:t>
      </w:r>
      <w:r w:rsidR="001C0E7C">
        <w:rPr>
          <w:rFonts w:ascii="Times New Roman" w:hAnsi="Times New Roman" w:cs="Times New Roman"/>
          <w:sz w:val="26"/>
          <w:szCs w:val="26"/>
          <w:lang w:val="bg-BG"/>
        </w:rPr>
        <w:t>олинган омонатларга ушбу шартноманинг 3.2.банди</w:t>
      </w:r>
      <w:r w:rsidR="000622BA">
        <w:rPr>
          <w:rFonts w:ascii="Times New Roman" w:hAnsi="Times New Roman" w:cs="Times New Roman"/>
          <w:sz w:val="26"/>
          <w:szCs w:val="26"/>
          <w:lang w:val="bg-BG"/>
        </w:rPr>
        <w:t>г</w:t>
      </w:r>
      <w:r w:rsidR="001C0E7C">
        <w:rPr>
          <w:rFonts w:ascii="Times New Roman" w:hAnsi="Times New Roman" w:cs="Times New Roman"/>
          <w:sz w:val="26"/>
          <w:szCs w:val="26"/>
          <w:lang w:val="bg-BG"/>
        </w:rPr>
        <w:t xml:space="preserve">а асосан якунланган ойлар учун фоизлар тўлаб берилади. </w:t>
      </w:r>
    </w:p>
    <w:p w14:paraId="19A64A35" w14:textId="77777777" w:rsidR="0011539D" w:rsidRPr="0011539D" w:rsidRDefault="00EC2411" w:rsidP="0011539D">
      <w:pPr>
        <w:tabs>
          <w:tab w:val="left" w:pos="1134"/>
        </w:tabs>
        <w:spacing w:after="0"/>
        <w:ind w:firstLine="567"/>
        <w:jc w:val="both"/>
        <w:rPr>
          <w:rFonts w:ascii="Times New Roman" w:hAnsi="Times New Roman" w:cs="Times New Roman"/>
          <w:sz w:val="26"/>
          <w:szCs w:val="26"/>
          <w:lang w:val="bg-BG"/>
        </w:rPr>
      </w:pPr>
      <w:r>
        <w:rPr>
          <w:rFonts w:ascii="Times New Roman" w:hAnsi="Times New Roman" w:cs="Times New Roman"/>
          <w:sz w:val="26"/>
          <w:szCs w:val="26"/>
          <w:lang w:val="bg-BG"/>
        </w:rPr>
        <w:t xml:space="preserve">3.4. </w:t>
      </w:r>
      <w:r w:rsidR="001C0E7C">
        <w:rPr>
          <w:rFonts w:ascii="Times New Roman" w:hAnsi="Times New Roman" w:cs="Times New Roman"/>
          <w:sz w:val="26"/>
          <w:szCs w:val="26"/>
          <w:lang w:val="bg-BG"/>
        </w:rPr>
        <w:t>С</w:t>
      </w:r>
      <w:r w:rsidR="001C0E7C" w:rsidRPr="0038729D">
        <w:rPr>
          <w:rFonts w:ascii="Times New Roman" w:hAnsi="Times New Roman" w:cs="Times New Roman"/>
          <w:sz w:val="26"/>
          <w:szCs w:val="26"/>
          <w:lang w:val="bg-BG"/>
        </w:rPr>
        <w:t>ақлаш муддати тугагандан кейин талаб қилиб олинма</w:t>
      </w:r>
      <w:r w:rsidR="001C0E7C">
        <w:rPr>
          <w:rFonts w:ascii="Times New Roman" w:hAnsi="Times New Roman" w:cs="Times New Roman"/>
          <w:sz w:val="26"/>
          <w:szCs w:val="26"/>
          <w:lang w:val="bg-BG"/>
        </w:rPr>
        <w:t xml:space="preserve">ган омонатлар </w:t>
      </w:r>
      <w:r>
        <w:rPr>
          <w:rFonts w:ascii="Times New Roman" w:hAnsi="Times New Roman" w:cs="Times New Roman"/>
          <w:sz w:val="26"/>
          <w:szCs w:val="26"/>
          <w:lang w:val="bg-BG"/>
        </w:rPr>
        <w:t>талаб қилиб олингунча ҳисобварағларига автомат равишда ўтказилади ва бу даврлар учун</w:t>
      </w:r>
      <w:r w:rsidR="001C0E7C" w:rsidRPr="0038729D">
        <w:rPr>
          <w:rFonts w:ascii="Times New Roman" w:hAnsi="Times New Roman" w:cs="Times New Roman"/>
          <w:sz w:val="26"/>
          <w:szCs w:val="26"/>
          <w:lang w:val="bg-BG"/>
        </w:rPr>
        <w:t xml:space="preserve"> омонатга фоизлар ҳисобланмайди.</w:t>
      </w:r>
    </w:p>
    <w:p w14:paraId="1B799C9C" w14:textId="77777777" w:rsidR="0011539D" w:rsidRDefault="0011539D" w:rsidP="00155BC9">
      <w:pPr>
        <w:tabs>
          <w:tab w:val="left" w:pos="284"/>
        </w:tabs>
        <w:spacing w:after="0"/>
        <w:jc w:val="center"/>
        <w:rPr>
          <w:rFonts w:ascii="Times New Roman" w:hAnsi="Times New Roman" w:cs="Times New Roman"/>
          <w:b/>
          <w:sz w:val="26"/>
          <w:szCs w:val="26"/>
          <w:lang w:val="bg-BG"/>
        </w:rPr>
      </w:pPr>
    </w:p>
    <w:p w14:paraId="2379DFD8" w14:textId="77777777" w:rsidR="00155BC9" w:rsidRPr="00155BC9" w:rsidRDefault="00155BC9" w:rsidP="00155BC9">
      <w:pPr>
        <w:tabs>
          <w:tab w:val="left" w:pos="284"/>
        </w:tabs>
        <w:spacing w:after="0"/>
        <w:jc w:val="center"/>
        <w:rPr>
          <w:rFonts w:ascii="Times New Roman" w:hAnsi="Times New Roman" w:cs="Times New Roman"/>
          <w:b/>
          <w:sz w:val="26"/>
          <w:szCs w:val="26"/>
          <w:lang w:val="bg-BG"/>
        </w:rPr>
      </w:pPr>
      <w:r w:rsidRPr="00155BC9">
        <w:rPr>
          <w:rFonts w:ascii="Times New Roman" w:hAnsi="Times New Roman" w:cs="Times New Roman"/>
          <w:b/>
          <w:sz w:val="26"/>
          <w:szCs w:val="26"/>
          <w:lang w:val="bg-BG"/>
        </w:rPr>
        <w:t>4.</w:t>
      </w:r>
      <w:r w:rsidRPr="00155BC9">
        <w:rPr>
          <w:rFonts w:ascii="Times New Roman" w:hAnsi="Times New Roman" w:cs="Times New Roman"/>
          <w:b/>
          <w:sz w:val="26"/>
          <w:szCs w:val="26"/>
          <w:lang w:val="bg-BG"/>
        </w:rPr>
        <w:tab/>
        <w:t>Томонларнинг ҳуқуқ ва мажбуриятлари</w:t>
      </w:r>
    </w:p>
    <w:p w14:paraId="158D2CC6" w14:textId="77777777" w:rsidR="00155BC9" w:rsidRDefault="00155BC9" w:rsidP="00155BC9">
      <w:pPr>
        <w:tabs>
          <w:tab w:val="left" w:pos="1134"/>
        </w:tabs>
        <w:spacing w:after="0"/>
        <w:ind w:firstLine="567"/>
        <w:jc w:val="both"/>
        <w:rPr>
          <w:rFonts w:ascii="Times New Roman" w:hAnsi="Times New Roman" w:cs="Times New Roman"/>
          <w:sz w:val="26"/>
          <w:szCs w:val="26"/>
          <w:lang w:val="bg-BG"/>
        </w:rPr>
      </w:pPr>
    </w:p>
    <w:p w14:paraId="63FB7075" w14:textId="77777777" w:rsidR="00155BC9" w:rsidRPr="00E71E4A" w:rsidRDefault="00155BC9" w:rsidP="00155BC9">
      <w:pPr>
        <w:tabs>
          <w:tab w:val="left" w:pos="1134"/>
        </w:tabs>
        <w:spacing w:after="0"/>
        <w:ind w:firstLine="567"/>
        <w:jc w:val="both"/>
        <w:rPr>
          <w:rFonts w:ascii="Times New Roman" w:hAnsi="Times New Roman" w:cs="Times New Roman"/>
          <w:b/>
          <w:sz w:val="26"/>
          <w:szCs w:val="26"/>
          <w:lang w:val="bg-BG"/>
        </w:rPr>
      </w:pPr>
      <w:r w:rsidRPr="00E71E4A">
        <w:rPr>
          <w:rFonts w:ascii="Times New Roman" w:hAnsi="Times New Roman" w:cs="Times New Roman"/>
          <w:b/>
          <w:sz w:val="26"/>
          <w:szCs w:val="26"/>
          <w:lang w:val="bg-BG"/>
        </w:rPr>
        <w:t>4.1.</w:t>
      </w:r>
      <w:r w:rsidRPr="00E71E4A">
        <w:rPr>
          <w:rFonts w:ascii="Times New Roman" w:hAnsi="Times New Roman" w:cs="Times New Roman"/>
          <w:b/>
          <w:sz w:val="26"/>
          <w:szCs w:val="26"/>
          <w:lang w:val="bg-BG"/>
        </w:rPr>
        <w:tab/>
        <w:t>Омонатчининг ҳуқуқлари:</w:t>
      </w:r>
    </w:p>
    <w:p w14:paraId="4016321D" w14:textId="77777777" w:rsidR="00155BC9" w:rsidRDefault="00155BC9" w:rsidP="00155BC9">
      <w:pPr>
        <w:tabs>
          <w:tab w:val="left" w:pos="1134"/>
        </w:tabs>
        <w:spacing w:after="0"/>
        <w:ind w:firstLine="567"/>
        <w:jc w:val="both"/>
        <w:rPr>
          <w:rFonts w:ascii="Times New Roman" w:hAnsi="Times New Roman" w:cs="Times New Roman"/>
          <w:sz w:val="26"/>
          <w:szCs w:val="26"/>
          <w:lang w:val="bg-BG"/>
        </w:rPr>
      </w:pPr>
      <w:r w:rsidRPr="00155BC9">
        <w:rPr>
          <w:rFonts w:ascii="Times New Roman" w:hAnsi="Times New Roman" w:cs="Times New Roman"/>
          <w:sz w:val="26"/>
          <w:szCs w:val="26"/>
          <w:lang w:val="bg-BG"/>
        </w:rPr>
        <w:t>4.1.1.</w:t>
      </w:r>
      <w:r w:rsidRPr="00155BC9">
        <w:rPr>
          <w:rFonts w:ascii="Times New Roman" w:hAnsi="Times New Roman" w:cs="Times New Roman"/>
          <w:sz w:val="26"/>
          <w:szCs w:val="26"/>
          <w:lang w:val="bg-BG"/>
        </w:rPr>
        <w:tab/>
        <w:t xml:space="preserve">Мазкур </w:t>
      </w:r>
      <w:r>
        <w:rPr>
          <w:rFonts w:ascii="Times New Roman" w:hAnsi="Times New Roman" w:cs="Times New Roman"/>
          <w:sz w:val="26"/>
          <w:szCs w:val="26"/>
          <w:lang w:val="bg-BG"/>
        </w:rPr>
        <w:t>Оферта</w:t>
      </w:r>
      <w:r w:rsidR="00EC2411">
        <w:rPr>
          <w:rFonts w:ascii="Times New Roman" w:hAnsi="Times New Roman" w:cs="Times New Roman"/>
          <w:sz w:val="26"/>
          <w:szCs w:val="26"/>
          <w:lang w:val="bg-BG"/>
        </w:rPr>
        <w:t xml:space="preserve"> шартномаси ва Омонат</w:t>
      </w:r>
      <w:r w:rsidRPr="00155BC9">
        <w:rPr>
          <w:rFonts w:ascii="Times New Roman" w:hAnsi="Times New Roman" w:cs="Times New Roman"/>
          <w:sz w:val="26"/>
          <w:szCs w:val="26"/>
          <w:lang w:val="bg-BG"/>
        </w:rPr>
        <w:t xml:space="preserve"> шартлари доирасида омонат маблағларини эркин тасарруф этиш; </w:t>
      </w:r>
    </w:p>
    <w:p w14:paraId="2E8D54CF" w14:textId="77777777" w:rsidR="00155BC9" w:rsidRPr="00155BC9" w:rsidRDefault="00155BC9" w:rsidP="00155BC9">
      <w:pPr>
        <w:tabs>
          <w:tab w:val="left" w:pos="1134"/>
        </w:tabs>
        <w:spacing w:after="0"/>
        <w:ind w:firstLine="567"/>
        <w:jc w:val="both"/>
        <w:rPr>
          <w:rFonts w:ascii="Times New Roman" w:hAnsi="Times New Roman" w:cs="Times New Roman"/>
          <w:sz w:val="26"/>
          <w:szCs w:val="26"/>
          <w:lang w:val="bg-BG"/>
        </w:rPr>
      </w:pPr>
      <w:r w:rsidRPr="00155BC9">
        <w:rPr>
          <w:rFonts w:ascii="Times New Roman" w:hAnsi="Times New Roman" w:cs="Times New Roman"/>
          <w:sz w:val="26"/>
          <w:szCs w:val="26"/>
          <w:lang w:val="bg-BG"/>
        </w:rPr>
        <w:t>4.1.</w:t>
      </w:r>
      <w:r w:rsidR="00EC2411">
        <w:rPr>
          <w:rFonts w:ascii="Times New Roman" w:hAnsi="Times New Roman" w:cs="Times New Roman"/>
          <w:sz w:val="26"/>
          <w:szCs w:val="26"/>
          <w:lang w:val="bg-BG"/>
        </w:rPr>
        <w:t>2</w:t>
      </w:r>
      <w:r w:rsidRPr="00155BC9">
        <w:rPr>
          <w:rFonts w:ascii="Times New Roman" w:hAnsi="Times New Roman" w:cs="Times New Roman"/>
          <w:sz w:val="26"/>
          <w:szCs w:val="26"/>
          <w:lang w:val="bg-BG"/>
        </w:rPr>
        <w:t>.</w:t>
      </w:r>
      <w:r w:rsidR="00EC2411">
        <w:rPr>
          <w:rFonts w:ascii="Times New Roman" w:hAnsi="Times New Roman" w:cs="Times New Roman"/>
          <w:sz w:val="26"/>
          <w:szCs w:val="26"/>
          <w:lang w:val="bg-BG"/>
        </w:rPr>
        <w:t>Омонат шартлари ҳақида қўшимча маълумотлар олиш</w:t>
      </w:r>
      <w:r w:rsidRPr="00155BC9">
        <w:rPr>
          <w:rFonts w:ascii="Times New Roman" w:hAnsi="Times New Roman" w:cs="Times New Roman"/>
          <w:sz w:val="26"/>
          <w:szCs w:val="26"/>
          <w:lang w:val="bg-BG"/>
        </w:rPr>
        <w:t>.</w:t>
      </w:r>
    </w:p>
    <w:p w14:paraId="7EFB4D9B" w14:textId="77777777" w:rsidR="00E71E4A" w:rsidRDefault="00E71E4A" w:rsidP="00155BC9">
      <w:pPr>
        <w:tabs>
          <w:tab w:val="left" w:pos="1134"/>
        </w:tabs>
        <w:spacing w:after="0"/>
        <w:ind w:firstLine="567"/>
        <w:jc w:val="both"/>
        <w:rPr>
          <w:rFonts w:ascii="Times New Roman" w:hAnsi="Times New Roman" w:cs="Times New Roman"/>
          <w:sz w:val="26"/>
          <w:szCs w:val="26"/>
          <w:lang w:val="bg-BG"/>
        </w:rPr>
      </w:pPr>
    </w:p>
    <w:p w14:paraId="09DD2D4C" w14:textId="77777777" w:rsidR="00155BC9" w:rsidRPr="00E71E4A" w:rsidRDefault="00155BC9" w:rsidP="00155BC9">
      <w:pPr>
        <w:tabs>
          <w:tab w:val="left" w:pos="1134"/>
        </w:tabs>
        <w:spacing w:after="0"/>
        <w:ind w:firstLine="567"/>
        <w:jc w:val="both"/>
        <w:rPr>
          <w:rFonts w:ascii="Times New Roman" w:hAnsi="Times New Roman" w:cs="Times New Roman"/>
          <w:b/>
          <w:sz w:val="26"/>
          <w:szCs w:val="26"/>
          <w:lang w:val="bg-BG"/>
        </w:rPr>
      </w:pPr>
      <w:r w:rsidRPr="00E71E4A">
        <w:rPr>
          <w:rFonts w:ascii="Times New Roman" w:hAnsi="Times New Roman" w:cs="Times New Roman"/>
          <w:b/>
          <w:sz w:val="26"/>
          <w:szCs w:val="26"/>
          <w:lang w:val="bg-BG"/>
        </w:rPr>
        <w:t>4.2.</w:t>
      </w:r>
      <w:r w:rsidRPr="00E71E4A">
        <w:rPr>
          <w:rFonts w:ascii="Times New Roman" w:hAnsi="Times New Roman" w:cs="Times New Roman"/>
          <w:b/>
          <w:sz w:val="26"/>
          <w:szCs w:val="26"/>
          <w:lang w:val="bg-BG"/>
        </w:rPr>
        <w:tab/>
        <w:t>Омонатчининг мажбуриятлари:</w:t>
      </w:r>
    </w:p>
    <w:p w14:paraId="051F6500" w14:textId="77777777" w:rsidR="00414B1D" w:rsidRPr="00414B1D" w:rsidRDefault="00155BC9" w:rsidP="00414B1D">
      <w:pPr>
        <w:tabs>
          <w:tab w:val="left" w:pos="1134"/>
        </w:tabs>
        <w:spacing w:after="0"/>
        <w:ind w:firstLine="567"/>
        <w:jc w:val="both"/>
        <w:rPr>
          <w:rFonts w:ascii="Times New Roman" w:hAnsi="Times New Roman" w:cs="Times New Roman"/>
          <w:sz w:val="26"/>
          <w:szCs w:val="26"/>
          <w:lang w:val="bg-BG"/>
        </w:rPr>
      </w:pPr>
      <w:r w:rsidRPr="00155BC9">
        <w:rPr>
          <w:rFonts w:ascii="Times New Roman" w:hAnsi="Times New Roman" w:cs="Times New Roman"/>
          <w:sz w:val="26"/>
          <w:szCs w:val="26"/>
          <w:lang w:val="bg-BG"/>
        </w:rPr>
        <w:t>4.2.1.</w:t>
      </w:r>
      <w:r w:rsidRPr="00155BC9">
        <w:rPr>
          <w:rFonts w:ascii="Times New Roman" w:hAnsi="Times New Roman" w:cs="Times New Roman"/>
          <w:sz w:val="26"/>
          <w:szCs w:val="26"/>
          <w:lang w:val="bg-BG"/>
        </w:rPr>
        <w:tab/>
        <w:t>Масофадан туриб омонат ҳисобварағи очиш учун “Ўзсаноатқурилишбанк” АТБ томонидан</w:t>
      </w:r>
      <w:r w:rsidR="00414B1D">
        <w:rPr>
          <w:rFonts w:ascii="Times New Roman" w:hAnsi="Times New Roman" w:cs="Times New Roman"/>
          <w:sz w:val="26"/>
          <w:szCs w:val="26"/>
          <w:lang w:val="bg-BG"/>
        </w:rPr>
        <w:t xml:space="preserve"> </w:t>
      </w:r>
      <w:r w:rsidR="00414B1D" w:rsidRPr="00414B1D">
        <w:rPr>
          <w:rFonts w:ascii="Times New Roman" w:hAnsi="Times New Roman" w:cs="Times New Roman"/>
          <w:sz w:val="26"/>
          <w:szCs w:val="26"/>
          <w:lang w:val="bg-BG"/>
        </w:rPr>
        <w:t>муомалага чиқарилган пластик картага эгаси бўлиш;</w:t>
      </w:r>
    </w:p>
    <w:p w14:paraId="207260CE" w14:textId="77777777" w:rsidR="00414B1D" w:rsidRPr="00414B1D" w:rsidRDefault="00414B1D" w:rsidP="00414B1D">
      <w:pPr>
        <w:tabs>
          <w:tab w:val="left" w:pos="1134"/>
        </w:tabs>
        <w:spacing w:after="0"/>
        <w:ind w:firstLine="567"/>
        <w:jc w:val="both"/>
        <w:rPr>
          <w:rFonts w:ascii="Times New Roman" w:hAnsi="Times New Roman" w:cs="Times New Roman"/>
          <w:sz w:val="26"/>
          <w:szCs w:val="26"/>
          <w:lang w:val="bg-BG"/>
        </w:rPr>
      </w:pPr>
      <w:r w:rsidRPr="00414B1D">
        <w:rPr>
          <w:rFonts w:ascii="Times New Roman" w:hAnsi="Times New Roman" w:cs="Times New Roman"/>
          <w:sz w:val="26"/>
          <w:szCs w:val="26"/>
          <w:lang w:val="bg-BG"/>
        </w:rPr>
        <w:t>4.2.2.</w:t>
      </w:r>
      <w:r w:rsidRPr="00414B1D">
        <w:rPr>
          <w:rFonts w:ascii="Times New Roman" w:hAnsi="Times New Roman" w:cs="Times New Roman"/>
          <w:sz w:val="26"/>
          <w:szCs w:val="26"/>
          <w:lang w:val="bg-BG"/>
        </w:rPr>
        <w:tab/>
        <w:t xml:space="preserve">Омонатга пул маблағини кирим қилиш учун пластик карта ёки омонат ҳисобварақларида омонат турига кирим қилиниши лозим бўлган </w:t>
      </w:r>
      <w:r w:rsidR="00EC2411">
        <w:rPr>
          <w:rFonts w:ascii="Times New Roman" w:hAnsi="Times New Roman" w:cs="Times New Roman"/>
          <w:sz w:val="26"/>
          <w:szCs w:val="26"/>
          <w:lang w:val="bg-BG"/>
        </w:rPr>
        <w:t xml:space="preserve">миқдордаги </w:t>
      </w:r>
      <w:r w:rsidRPr="00414B1D">
        <w:rPr>
          <w:rFonts w:ascii="Times New Roman" w:hAnsi="Times New Roman" w:cs="Times New Roman"/>
          <w:sz w:val="26"/>
          <w:szCs w:val="26"/>
          <w:lang w:val="bg-BG"/>
        </w:rPr>
        <w:t>омонат маблағига эга бўлиши;</w:t>
      </w:r>
    </w:p>
    <w:p w14:paraId="5EF89454" w14:textId="77777777" w:rsidR="00414B1D" w:rsidRPr="00414B1D" w:rsidRDefault="00414B1D" w:rsidP="00414B1D">
      <w:pPr>
        <w:tabs>
          <w:tab w:val="left" w:pos="1134"/>
        </w:tabs>
        <w:spacing w:after="0"/>
        <w:ind w:firstLine="567"/>
        <w:jc w:val="both"/>
        <w:rPr>
          <w:rFonts w:ascii="Times New Roman" w:hAnsi="Times New Roman" w:cs="Times New Roman"/>
          <w:sz w:val="26"/>
          <w:szCs w:val="26"/>
          <w:lang w:val="bg-BG"/>
        </w:rPr>
      </w:pPr>
      <w:r w:rsidRPr="00414B1D">
        <w:rPr>
          <w:rFonts w:ascii="Times New Roman" w:hAnsi="Times New Roman" w:cs="Times New Roman"/>
          <w:sz w:val="26"/>
          <w:szCs w:val="26"/>
          <w:lang w:val="bg-BG"/>
        </w:rPr>
        <w:t>4.2.3.</w:t>
      </w:r>
      <w:r w:rsidRPr="00414B1D">
        <w:rPr>
          <w:rFonts w:ascii="Times New Roman" w:hAnsi="Times New Roman" w:cs="Times New Roman"/>
          <w:sz w:val="26"/>
          <w:szCs w:val="26"/>
          <w:lang w:val="bg-BG"/>
        </w:rPr>
        <w:tab/>
        <w:t>Омонат ҳисобварағини очиш учун керакли бўлган барча амалиётларни кетма-кетликда амалга ошириш;</w:t>
      </w:r>
    </w:p>
    <w:p w14:paraId="015F3E06" w14:textId="77777777" w:rsidR="00414B1D" w:rsidRPr="00414B1D" w:rsidRDefault="00414B1D" w:rsidP="00414B1D">
      <w:pPr>
        <w:tabs>
          <w:tab w:val="left" w:pos="1134"/>
        </w:tabs>
        <w:spacing w:after="0"/>
        <w:ind w:firstLine="567"/>
        <w:jc w:val="both"/>
        <w:rPr>
          <w:rFonts w:ascii="Times New Roman" w:hAnsi="Times New Roman" w:cs="Times New Roman"/>
          <w:sz w:val="26"/>
          <w:szCs w:val="26"/>
          <w:lang w:val="bg-BG"/>
        </w:rPr>
      </w:pPr>
      <w:r w:rsidRPr="00414B1D">
        <w:rPr>
          <w:rFonts w:ascii="Times New Roman" w:hAnsi="Times New Roman" w:cs="Times New Roman"/>
          <w:sz w:val="26"/>
          <w:szCs w:val="26"/>
          <w:lang w:val="bg-BG"/>
        </w:rPr>
        <w:t>4.2.</w:t>
      </w:r>
      <w:r w:rsidR="00EC2411">
        <w:rPr>
          <w:rFonts w:ascii="Times New Roman" w:hAnsi="Times New Roman" w:cs="Times New Roman"/>
          <w:sz w:val="26"/>
          <w:szCs w:val="26"/>
          <w:lang w:val="bg-BG"/>
        </w:rPr>
        <w:t>4</w:t>
      </w:r>
      <w:r w:rsidRPr="00414B1D">
        <w:rPr>
          <w:rFonts w:ascii="Times New Roman" w:hAnsi="Times New Roman" w:cs="Times New Roman"/>
          <w:sz w:val="26"/>
          <w:szCs w:val="26"/>
          <w:lang w:val="bg-BG"/>
        </w:rPr>
        <w:t>.</w:t>
      </w:r>
      <w:r w:rsidRPr="00414B1D">
        <w:rPr>
          <w:rFonts w:ascii="Times New Roman" w:hAnsi="Times New Roman" w:cs="Times New Roman"/>
          <w:sz w:val="26"/>
          <w:szCs w:val="26"/>
          <w:lang w:val="bg-BG"/>
        </w:rPr>
        <w:tab/>
        <w:t>Омонат ҳисобварағидан амалиётларни амалга ошириш давомида Дастурдаги узилишлар ёки техник носозликлар ҳақида Банк филиалини телефон орқали хабар бериш;</w:t>
      </w:r>
    </w:p>
    <w:p w14:paraId="3DDB280C" w14:textId="77777777" w:rsidR="00414B1D" w:rsidRPr="00414B1D" w:rsidRDefault="00414B1D" w:rsidP="00414B1D">
      <w:pPr>
        <w:tabs>
          <w:tab w:val="left" w:pos="1134"/>
        </w:tabs>
        <w:spacing w:after="0"/>
        <w:ind w:firstLine="567"/>
        <w:jc w:val="both"/>
        <w:rPr>
          <w:rFonts w:ascii="Times New Roman" w:hAnsi="Times New Roman" w:cs="Times New Roman"/>
          <w:sz w:val="26"/>
          <w:szCs w:val="26"/>
          <w:lang w:val="bg-BG"/>
        </w:rPr>
      </w:pPr>
      <w:r w:rsidRPr="00414B1D">
        <w:rPr>
          <w:rFonts w:ascii="Times New Roman" w:hAnsi="Times New Roman" w:cs="Times New Roman"/>
          <w:sz w:val="26"/>
          <w:szCs w:val="26"/>
          <w:lang w:val="bg-BG"/>
        </w:rPr>
        <w:t>4.2.</w:t>
      </w:r>
      <w:r w:rsidR="00EC2411">
        <w:rPr>
          <w:rFonts w:ascii="Times New Roman" w:hAnsi="Times New Roman" w:cs="Times New Roman"/>
          <w:sz w:val="26"/>
          <w:szCs w:val="26"/>
          <w:lang w:val="bg-BG"/>
        </w:rPr>
        <w:t>5</w:t>
      </w:r>
      <w:r w:rsidRPr="00414B1D">
        <w:rPr>
          <w:rFonts w:ascii="Times New Roman" w:hAnsi="Times New Roman" w:cs="Times New Roman"/>
          <w:sz w:val="26"/>
          <w:szCs w:val="26"/>
          <w:lang w:val="bg-BG"/>
        </w:rPr>
        <w:t>.</w:t>
      </w:r>
      <w:r w:rsidRPr="00414B1D">
        <w:rPr>
          <w:rFonts w:ascii="Times New Roman" w:hAnsi="Times New Roman" w:cs="Times New Roman"/>
          <w:sz w:val="26"/>
          <w:szCs w:val="26"/>
          <w:lang w:val="bg-BG"/>
        </w:rPr>
        <w:tab/>
        <w:t>Дастурга кириш учун берилган “Логин”, “Парол” ва “PIN” кодни бошқа шахсларга ошкор қилмаслик;</w:t>
      </w:r>
    </w:p>
    <w:p w14:paraId="1B9C3339" w14:textId="77777777" w:rsidR="00414B1D" w:rsidRPr="00414B1D" w:rsidRDefault="00414B1D" w:rsidP="00414B1D">
      <w:pPr>
        <w:tabs>
          <w:tab w:val="left" w:pos="1134"/>
        </w:tabs>
        <w:spacing w:after="0"/>
        <w:ind w:firstLine="567"/>
        <w:jc w:val="both"/>
        <w:rPr>
          <w:rFonts w:ascii="Times New Roman" w:hAnsi="Times New Roman" w:cs="Times New Roman"/>
          <w:sz w:val="26"/>
          <w:szCs w:val="26"/>
          <w:lang w:val="bg-BG"/>
        </w:rPr>
      </w:pPr>
      <w:r w:rsidRPr="00414B1D">
        <w:rPr>
          <w:rFonts w:ascii="Times New Roman" w:hAnsi="Times New Roman" w:cs="Times New Roman"/>
          <w:sz w:val="26"/>
          <w:szCs w:val="26"/>
          <w:lang w:val="bg-BG"/>
        </w:rPr>
        <w:t>4.2.</w:t>
      </w:r>
      <w:r w:rsidR="00E32B7E">
        <w:rPr>
          <w:rFonts w:ascii="Times New Roman" w:hAnsi="Times New Roman" w:cs="Times New Roman"/>
          <w:sz w:val="26"/>
          <w:szCs w:val="26"/>
          <w:lang w:val="bg-BG"/>
        </w:rPr>
        <w:t>6</w:t>
      </w:r>
      <w:r w:rsidRPr="00414B1D">
        <w:rPr>
          <w:rFonts w:ascii="Times New Roman" w:hAnsi="Times New Roman" w:cs="Times New Roman"/>
          <w:sz w:val="26"/>
          <w:szCs w:val="26"/>
          <w:lang w:val="bg-BG"/>
        </w:rPr>
        <w:t>.</w:t>
      </w:r>
      <w:r w:rsidRPr="00414B1D">
        <w:rPr>
          <w:rFonts w:ascii="Times New Roman" w:hAnsi="Times New Roman" w:cs="Times New Roman"/>
          <w:sz w:val="26"/>
          <w:szCs w:val="26"/>
          <w:lang w:val="bg-BG"/>
        </w:rPr>
        <w:tab/>
        <w:t>Шартноманинг 2.3. ва 2.4.-бандларида белгиланган муддатга риоя қилиш;</w:t>
      </w:r>
    </w:p>
    <w:p w14:paraId="5265CEFF" w14:textId="77777777" w:rsidR="006F6671" w:rsidRDefault="006F6671" w:rsidP="006F6671">
      <w:pPr>
        <w:tabs>
          <w:tab w:val="left" w:pos="1134"/>
        </w:tabs>
        <w:spacing w:after="0"/>
        <w:ind w:firstLine="567"/>
        <w:jc w:val="both"/>
        <w:rPr>
          <w:rFonts w:ascii="Times New Roman" w:hAnsi="Times New Roman" w:cs="Times New Roman"/>
          <w:sz w:val="26"/>
          <w:szCs w:val="26"/>
          <w:lang w:val="bg-BG"/>
        </w:rPr>
      </w:pPr>
    </w:p>
    <w:p w14:paraId="26C2FCCE" w14:textId="77777777" w:rsidR="00E71E4A" w:rsidRDefault="00E71E4A" w:rsidP="00E71E4A">
      <w:pPr>
        <w:tabs>
          <w:tab w:val="left" w:pos="426"/>
          <w:tab w:val="left" w:pos="1134"/>
        </w:tabs>
        <w:spacing w:after="0"/>
        <w:ind w:firstLine="567"/>
        <w:rPr>
          <w:rFonts w:ascii="Times New Roman" w:hAnsi="Times New Roman" w:cs="Times New Roman"/>
          <w:b/>
          <w:sz w:val="26"/>
          <w:szCs w:val="26"/>
          <w:lang w:val="bg-BG"/>
        </w:rPr>
      </w:pPr>
      <w:r w:rsidRPr="00E71E4A">
        <w:rPr>
          <w:rFonts w:ascii="Times New Roman" w:hAnsi="Times New Roman" w:cs="Times New Roman"/>
          <w:b/>
          <w:sz w:val="26"/>
          <w:szCs w:val="26"/>
          <w:lang w:val="bg-BG"/>
        </w:rPr>
        <w:t>4.3.</w:t>
      </w:r>
      <w:r w:rsidRPr="00E71E4A">
        <w:rPr>
          <w:rFonts w:ascii="Times New Roman" w:hAnsi="Times New Roman" w:cs="Times New Roman"/>
          <w:b/>
          <w:sz w:val="26"/>
          <w:szCs w:val="26"/>
          <w:lang w:val="bg-BG"/>
        </w:rPr>
        <w:tab/>
        <w:t>Банкнинг ҳуқуқлари:</w:t>
      </w:r>
    </w:p>
    <w:p w14:paraId="21694175" w14:textId="77777777" w:rsidR="00E32B7E" w:rsidRDefault="00E71E4A" w:rsidP="00E32B7E">
      <w:pPr>
        <w:tabs>
          <w:tab w:val="left" w:pos="1134"/>
        </w:tabs>
        <w:spacing w:after="0"/>
        <w:ind w:firstLine="567"/>
        <w:jc w:val="both"/>
        <w:rPr>
          <w:rFonts w:ascii="Times New Roman" w:hAnsi="Times New Roman" w:cs="Times New Roman"/>
          <w:sz w:val="26"/>
          <w:szCs w:val="26"/>
          <w:lang w:val="bg-BG"/>
        </w:rPr>
      </w:pPr>
      <w:r w:rsidRPr="00E71E4A">
        <w:rPr>
          <w:rFonts w:ascii="Times New Roman" w:hAnsi="Times New Roman" w:cs="Times New Roman"/>
          <w:sz w:val="26"/>
          <w:szCs w:val="26"/>
          <w:lang w:val="bg-BG"/>
        </w:rPr>
        <w:t>4.3.1</w:t>
      </w:r>
      <w:r w:rsidRPr="00E71E4A">
        <w:rPr>
          <w:rFonts w:ascii="Times New Roman" w:hAnsi="Times New Roman" w:cs="Times New Roman"/>
          <w:sz w:val="26"/>
          <w:szCs w:val="26"/>
          <w:lang w:val="bg-BG"/>
        </w:rPr>
        <w:tab/>
        <w:t xml:space="preserve">.Омонатчининг талаби билан омонат маблағи муддатидан олдин тўлиқ ёки қисман қайтарилганда, </w:t>
      </w:r>
      <w:r w:rsidR="00E32B7E">
        <w:rPr>
          <w:rFonts w:ascii="Times New Roman" w:hAnsi="Times New Roman" w:cs="Times New Roman"/>
          <w:sz w:val="26"/>
          <w:szCs w:val="26"/>
          <w:lang w:val="bg-BG"/>
        </w:rPr>
        <w:t>омонат шартларига риоя қилган ҳолда қайта ҳисоб китоб қилиш</w:t>
      </w:r>
      <w:r w:rsidRPr="00E71E4A">
        <w:rPr>
          <w:rFonts w:ascii="Times New Roman" w:hAnsi="Times New Roman" w:cs="Times New Roman"/>
          <w:sz w:val="26"/>
          <w:szCs w:val="26"/>
          <w:lang w:val="bg-BG"/>
        </w:rPr>
        <w:t>;</w:t>
      </w:r>
      <w:r w:rsidR="00E32B7E" w:rsidRPr="00E32B7E">
        <w:rPr>
          <w:rFonts w:ascii="Times New Roman" w:hAnsi="Times New Roman" w:cs="Times New Roman"/>
          <w:sz w:val="26"/>
          <w:szCs w:val="26"/>
          <w:lang w:val="bg-BG"/>
        </w:rPr>
        <w:t xml:space="preserve"> </w:t>
      </w:r>
    </w:p>
    <w:p w14:paraId="5E00D814" w14:textId="77777777" w:rsidR="00E32B7E" w:rsidRPr="00E71E4A" w:rsidRDefault="00E32B7E" w:rsidP="00E32B7E">
      <w:pPr>
        <w:tabs>
          <w:tab w:val="left" w:pos="1134"/>
        </w:tabs>
        <w:spacing w:after="0"/>
        <w:ind w:firstLine="567"/>
        <w:jc w:val="both"/>
        <w:rPr>
          <w:rFonts w:ascii="Times New Roman" w:hAnsi="Times New Roman" w:cs="Times New Roman"/>
          <w:sz w:val="26"/>
          <w:szCs w:val="26"/>
          <w:lang w:val="bg-BG"/>
        </w:rPr>
      </w:pPr>
      <w:r w:rsidRPr="00E71E4A">
        <w:rPr>
          <w:rFonts w:ascii="Times New Roman" w:hAnsi="Times New Roman" w:cs="Times New Roman"/>
          <w:sz w:val="26"/>
          <w:szCs w:val="26"/>
          <w:lang w:val="bg-BG"/>
        </w:rPr>
        <w:t>4.3.</w:t>
      </w:r>
      <w:r>
        <w:rPr>
          <w:rFonts w:ascii="Times New Roman" w:hAnsi="Times New Roman" w:cs="Times New Roman"/>
          <w:sz w:val="26"/>
          <w:szCs w:val="26"/>
          <w:lang w:val="bg-BG"/>
        </w:rPr>
        <w:t>2</w:t>
      </w:r>
      <w:r w:rsidRPr="00E71E4A">
        <w:rPr>
          <w:rFonts w:ascii="Times New Roman" w:hAnsi="Times New Roman" w:cs="Times New Roman"/>
          <w:sz w:val="26"/>
          <w:szCs w:val="26"/>
          <w:lang w:val="bg-BG"/>
        </w:rPr>
        <w:t>.</w:t>
      </w:r>
      <w:r w:rsidRPr="00E71E4A">
        <w:rPr>
          <w:rFonts w:ascii="Times New Roman" w:hAnsi="Times New Roman" w:cs="Times New Roman"/>
          <w:sz w:val="26"/>
          <w:szCs w:val="26"/>
          <w:lang w:val="bg-BG"/>
        </w:rPr>
        <w:tab/>
        <w:t>Омонатчининг ҳисобварағи Ўзбекистон Республикасининг амалдаги норматив-ҳуқуқий ҳужжатларида белгиланган тартибда хатланганда, ҳисобварақ орқали чиқим амалиётларини бажаришни</w:t>
      </w:r>
      <w:r>
        <w:rPr>
          <w:rFonts w:ascii="Times New Roman" w:hAnsi="Times New Roman" w:cs="Times New Roman"/>
          <w:sz w:val="26"/>
          <w:szCs w:val="26"/>
          <w:lang w:val="bg-BG"/>
        </w:rPr>
        <w:t xml:space="preserve"> вақтинча </w:t>
      </w:r>
      <w:r w:rsidRPr="00E71E4A">
        <w:rPr>
          <w:rFonts w:ascii="Times New Roman" w:hAnsi="Times New Roman" w:cs="Times New Roman"/>
          <w:sz w:val="26"/>
          <w:szCs w:val="26"/>
          <w:lang w:val="bg-BG"/>
        </w:rPr>
        <w:t xml:space="preserve"> тўхтатиш;</w:t>
      </w:r>
    </w:p>
    <w:p w14:paraId="616E6868" w14:textId="77777777" w:rsidR="00E32B7E" w:rsidRPr="00E71E4A" w:rsidRDefault="00E32B7E" w:rsidP="00E32B7E">
      <w:pPr>
        <w:tabs>
          <w:tab w:val="left" w:pos="1134"/>
        </w:tabs>
        <w:spacing w:after="0"/>
        <w:ind w:firstLine="567"/>
        <w:jc w:val="both"/>
        <w:rPr>
          <w:rFonts w:ascii="Times New Roman" w:hAnsi="Times New Roman" w:cs="Times New Roman"/>
          <w:sz w:val="26"/>
          <w:szCs w:val="26"/>
          <w:lang w:val="bg-BG"/>
        </w:rPr>
      </w:pPr>
      <w:r w:rsidRPr="00E71E4A">
        <w:rPr>
          <w:rFonts w:ascii="Times New Roman" w:hAnsi="Times New Roman" w:cs="Times New Roman"/>
          <w:sz w:val="26"/>
          <w:szCs w:val="26"/>
          <w:lang w:val="bg-BG"/>
        </w:rPr>
        <w:t>4.3.</w:t>
      </w:r>
      <w:r>
        <w:rPr>
          <w:rFonts w:ascii="Times New Roman" w:hAnsi="Times New Roman" w:cs="Times New Roman"/>
          <w:sz w:val="26"/>
          <w:szCs w:val="26"/>
          <w:lang w:val="bg-BG"/>
        </w:rPr>
        <w:t>3</w:t>
      </w:r>
      <w:r w:rsidRPr="00E71E4A">
        <w:rPr>
          <w:rFonts w:ascii="Times New Roman" w:hAnsi="Times New Roman" w:cs="Times New Roman"/>
          <w:sz w:val="26"/>
          <w:szCs w:val="26"/>
          <w:lang w:val="bg-BG"/>
        </w:rPr>
        <w:t>.</w:t>
      </w:r>
      <w:r w:rsidRPr="00E71E4A">
        <w:rPr>
          <w:rFonts w:ascii="Times New Roman" w:hAnsi="Times New Roman" w:cs="Times New Roman"/>
          <w:sz w:val="26"/>
          <w:szCs w:val="26"/>
          <w:lang w:val="bg-BG"/>
        </w:rPr>
        <w:tab/>
        <w:t xml:space="preserve">Омонатчининг ҳисобварағи хатланганлиги оқибатида, Банк ушбу ҳисобварақдаги пул маблағларидан фойдалана олмаган давр учун фоиз </w:t>
      </w:r>
      <w:r>
        <w:rPr>
          <w:rFonts w:ascii="Times New Roman" w:hAnsi="Times New Roman" w:cs="Times New Roman"/>
          <w:sz w:val="26"/>
          <w:szCs w:val="26"/>
          <w:lang w:val="bg-BG"/>
        </w:rPr>
        <w:t>ҳисобламаслик</w:t>
      </w:r>
      <w:r w:rsidRPr="00E71E4A">
        <w:rPr>
          <w:rFonts w:ascii="Times New Roman" w:hAnsi="Times New Roman" w:cs="Times New Roman"/>
          <w:sz w:val="26"/>
          <w:szCs w:val="26"/>
          <w:lang w:val="bg-BG"/>
        </w:rPr>
        <w:t>;</w:t>
      </w:r>
    </w:p>
    <w:p w14:paraId="63A84242" w14:textId="77777777" w:rsidR="00E32B7E" w:rsidRPr="00E71E4A" w:rsidRDefault="00E32B7E" w:rsidP="00E32B7E">
      <w:pPr>
        <w:tabs>
          <w:tab w:val="left" w:pos="1134"/>
        </w:tabs>
        <w:spacing w:after="0"/>
        <w:ind w:firstLine="567"/>
        <w:jc w:val="both"/>
        <w:rPr>
          <w:rFonts w:ascii="Times New Roman" w:hAnsi="Times New Roman" w:cs="Times New Roman"/>
          <w:sz w:val="26"/>
          <w:szCs w:val="26"/>
          <w:lang w:val="bg-BG"/>
        </w:rPr>
      </w:pPr>
      <w:r w:rsidRPr="00E71E4A">
        <w:rPr>
          <w:rFonts w:ascii="Times New Roman" w:hAnsi="Times New Roman" w:cs="Times New Roman"/>
          <w:sz w:val="26"/>
          <w:szCs w:val="26"/>
          <w:lang w:val="bg-BG"/>
        </w:rPr>
        <w:t>4.3.</w:t>
      </w:r>
      <w:r>
        <w:rPr>
          <w:rFonts w:ascii="Times New Roman" w:hAnsi="Times New Roman" w:cs="Times New Roman"/>
          <w:sz w:val="26"/>
          <w:szCs w:val="26"/>
          <w:lang w:val="bg-BG"/>
        </w:rPr>
        <w:t>4</w:t>
      </w:r>
      <w:r w:rsidRPr="00E71E4A">
        <w:rPr>
          <w:rFonts w:ascii="Times New Roman" w:hAnsi="Times New Roman" w:cs="Times New Roman"/>
          <w:sz w:val="26"/>
          <w:szCs w:val="26"/>
          <w:lang w:val="bg-BG"/>
        </w:rPr>
        <w:t>.</w:t>
      </w:r>
      <w:r w:rsidRPr="00E71E4A">
        <w:rPr>
          <w:rFonts w:ascii="Times New Roman" w:hAnsi="Times New Roman" w:cs="Times New Roman"/>
          <w:sz w:val="26"/>
          <w:szCs w:val="26"/>
          <w:lang w:val="bg-BG"/>
        </w:rPr>
        <w:tab/>
        <w:t>Кредит ресурслар бозори коньюктурасидан келиб чиқиб, Ўзбекистон Республикаси Фуқаролик кодексининг 763-моддасига асосан аҳоли омонатлари бўйича фоиз ставкаларини Банк Бошқаруви қарори билан ўзгартириш.</w:t>
      </w:r>
    </w:p>
    <w:p w14:paraId="4902CE12" w14:textId="77777777" w:rsidR="00E32B7E" w:rsidRPr="00E71E4A" w:rsidRDefault="00E32B7E" w:rsidP="00E32B7E">
      <w:pPr>
        <w:tabs>
          <w:tab w:val="left" w:pos="1134"/>
        </w:tabs>
        <w:spacing w:after="0"/>
        <w:ind w:firstLine="567"/>
        <w:jc w:val="both"/>
        <w:rPr>
          <w:rFonts w:ascii="Times New Roman" w:hAnsi="Times New Roman" w:cs="Times New Roman"/>
          <w:sz w:val="26"/>
          <w:szCs w:val="26"/>
          <w:lang w:val="bg-BG"/>
        </w:rPr>
      </w:pPr>
      <w:r w:rsidRPr="00E71E4A">
        <w:rPr>
          <w:rFonts w:ascii="Times New Roman" w:hAnsi="Times New Roman" w:cs="Times New Roman"/>
          <w:sz w:val="26"/>
          <w:szCs w:val="26"/>
          <w:lang w:val="bg-BG"/>
        </w:rPr>
        <w:t>Бунда янги фоиз ставкаси банк томонидан ўрнатилган кундан бошлаб кучга киради. Аввал қабул қилинган омонатлар бўйича сақлаш муддати тугагунга қадар ўзгартирилган фоиз ставкалари қўлланилмайди;</w:t>
      </w:r>
    </w:p>
    <w:p w14:paraId="0BA85831" w14:textId="77777777" w:rsidR="00E71E4A" w:rsidRDefault="00E71E4A" w:rsidP="00E71E4A">
      <w:pPr>
        <w:tabs>
          <w:tab w:val="left" w:pos="1134"/>
        </w:tabs>
        <w:spacing w:after="0"/>
        <w:ind w:firstLine="567"/>
        <w:jc w:val="both"/>
        <w:rPr>
          <w:rFonts w:ascii="Times New Roman" w:hAnsi="Times New Roman" w:cs="Times New Roman"/>
          <w:sz w:val="26"/>
          <w:szCs w:val="26"/>
          <w:lang w:val="bg-BG"/>
        </w:rPr>
      </w:pPr>
    </w:p>
    <w:p w14:paraId="544C067F" w14:textId="77777777" w:rsidR="00E71E4A" w:rsidRPr="00E71E4A" w:rsidRDefault="00E71E4A" w:rsidP="00E71E4A">
      <w:pPr>
        <w:tabs>
          <w:tab w:val="left" w:pos="426"/>
          <w:tab w:val="left" w:pos="1134"/>
        </w:tabs>
        <w:spacing w:after="0"/>
        <w:ind w:firstLine="567"/>
        <w:rPr>
          <w:rFonts w:ascii="Times New Roman" w:hAnsi="Times New Roman" w:cs="Times New Roman"/>
          <w:b/>
          <w:sz w:val="26"/>
          <w:szCs w:val="26"/>
          <w:lang w:val="bg-BG"/>
        </w:rPr>
      </w:pPr>
      <w:r w:rsidRPr="00E71E4A">
        <w:rPr>
          <w:rFonts w:ascii="Times New Roman" w:hAnsi="Times New Roman" w:cs="Times New Roman"/>
          <w:b/>
          <w:sz w:val="26"/>
          <w:szCs w:val="26"/>
          <w:lang w:val="bg-BG"/>
        </w:rPr>
        <w:t>4.4.</w:t>
      </w:r>
      <w:r w:rsidRPr="00E71E4A">
        <w:rPr>
          <w:rFonts w:ascii="Times New Roman" w:hAnsi="Times New Roman" w:cs="Times New Roman"/>
          <w:b/>
          <w:sz w:val="26"/>
          <w:szCs w:val="26"/>
          <w:lang w:val="bg-BG"/>
        </w:rPr>
        <w:tab/>
        <w:t>Банкнинг мажбуриятлари:</w:t>
      </w:r>
    </w:p>
    <w:p w14:paraId="03A226E8" w14:textId="77777777" w:rsidR="00E71E4A" w:rsidRDefault="00E71E4A" w:rsidP="00E71E4A">
      <w:pPr>
        <w:tabs>
          <w:tab w:val="left" w:pos="1134"/>
        </w:tabs>
        <w:spacing w:after="0"/>
        <w:ind w:firstLine="567"/>
        <w:jc w:val="both"/>
        <w:rPr>
          <w:rFonts w:ascii="Times New Roman" w:hAnsi="Times New Roman" w:cs="Times New Roman"/>
          <w:sz w:val="26"/>
          <w:szCs w:val="26"/>
          <w:lang w:val="bg-BG"/>
        </w:rPr>
      </w:pPr>
      <w:r w:rsidRPr="00E71E4A">
        <w:rPr>
          <w:rFonts w:ascii="Times New Roman" w:hAnsi="Times New Roman" w:cs="Times New Roman"/>
          <w:sz w:val="26"/>
          <w:szCs w:val="26"/>
          <w:lang w:val="bg-BG"/>
        </w:rPr>
        <w:t>4.4.1.</w:t>
      </w:r>
      <w:r w:rsidRPr="00E71E4A">
        <w:rPr>
          <w:rFonts w:ascii="Times New Roman" w:hAnsi="Times New Roman" w:cs="Times New Roman"/>
          <w:sz w:val="26"/>
          <w:szCs w:val="26"/>
          <w:lang w:val="bg-BG"/>
        </w:rPr>
        <w:tab/>
        <w:t xml:space="preserve">Омонат шартларини электрон кўринишда Банкнинг </w:t>
      </w:r>
      <w:hyperlink r:id="rId7" w:history="1">
        <w:r w:rsidR="00E32B7E" w:rsidRPr="00195CB2">
          <w:rPr>
            <w:rStyle w:val="a9"/>
            <w:rFonts w:ascii="Times New Roman" w:hAnsi="Times New Roman"/>
            <w:sz w:val="26"/>
            <w:szCs w:val="26"/>
            <w:lang w:val="uz-Cyrl-UZ"/>
          </w:rPr>
          <w:t>www.uzpsb.uz</w:t>
        </w:r>
      </w:hyperlink>
      <w:r w:rsidR="00E32B7E" w:rsidRPr="00195CB2">
        <w:rPr>
          <w:rFonts w:ascii="Times New Roman" w:hAnsi="Times New Roman"/>
          <w:sz w:val="26"/>
          <w:szCs w:val="26"/>
          <w:lang w:val="uz-Cyrl-UZ"/>
        </w:rPr>
        <w:t xml:space="preserve"> сайтидаги</w:t>
      </w:r>
      <w:r w:rsidRPr="00E71E4A">
        <w:rPr>
          <w:rFonts w:ascii="Times New Roman" w:hAnsi="Times New Roman" w:cs="Times New Roman"/>
          <w:sz w:val="26"/>
          <w:szCs w:val="26"/>
          <w:lang w:val="bg-BG"/>
        </w:rPr>
        <w:t xml:space="preserve"> акс эттири</w:t>
      </w:r>
      <w:r w:rsidR="00E32B7E">
        <w:rPr>
          <w:rFonts w:ascii="Times New Roman" w:hAnsi="Times New Roman" w:cs="Times New Roman"/>
          <w:sz w:val="26"/>
          <w:szCs w:val="26"/>
          <w:lang w:val="bg-BG"/>
        </w:rPr>
        <w:t>б бори</w:t>
      </w:r>
      <w:r w:rsidRPr="00E71E4A">
        <w:rPr>
          <w:rFonts w:ascii="Times New Roman" w:hAnsi="Times New Roman" w:cs="Times New Roman"/>
          <w:sz w:val="26"/>
          <w:szCs w:val="26"/>
          <w:lang w:val="bg-BG"/>
        </w:rPr>
        <w:t xml:space="preserve">ш; </w:t>
      </w:r>
    </w:p>
    <w:p w14:paraId="7EBB53EA" w14:textId="77777777" w:rsidR="00E71E4A" w:rsidRPr="00E71E4A" w:rsidRDefault="00E71E4A" w:rsidP="00E71E4A">
      <w:pPr>
        <w:tabs>
          <w:tab w:val="left" w:pos="1134"/>
        </w:tabs>
        <w:spacing w:after="0"/>
        <w:ind w:firstLine="567"/>
        <w:jc w:val="both"/>
        <w:rPr>
          <w:rFonts w:ascii="Times New Roman" w:hAnsi="Times New Roman" w:cs="Times New Roman"/>
          <w:sz w:val="26"/>
          <w:szCs w:val="26"/>
          <w:lang w:val="bg-BG"/>
        </w:rPr>
      </w:pPr>
      <w:r w:rsidRPr="00E71E4A">
        <w:rPr>
          <w:rFonts w:ascii="Times New Roman" w:hAnsi="Times New Roman" w:cs="Times New Roman"/>
          <w:sz w:val="26"/>
          <w:szCs w:val="26"/>
          <w:lang w:val="bg-BG"/>
        </w:rPr>
        <w:t>4.4.2.Электрон оферта Омонатчи томонидан</w:t>
      </w:r>
      <w:r w:rsidR="00E32B7E">
        <w:rPr>
          <w:rFonts w:ascii="Times New Roman" w:hAnsi="Times New Roman" w:cs="Times New Roman"/>
          <w:sz w:val="26"/>
          <w:szCs w:val="26"/>
          <w:lang w:val="bg-BG"/>
        </w:rPr>
        <w:t xml:space="preserve"> акцептлаганидан </w:t>
      </w:r>
      <w:r w:rsidRPr="00E71E4A">
        <w:rPr>
          <w:rFonts w:ascii="Times New Roman" w:hAnsi="Times New Roman" w:cs="Times New Roman"/>
          <w:sz w:val="26"/>
          <w:szCs w:val="26"/>
          <w:lang w:val="bg-BG"/>
        </w:rPr>
        <w:t>сўнг</w:t>
      </w:r>
      <w:r>
        <w:rPr>
          <w:rFonts w:ascii="Times New Roman" w:hAnsi="Times New Roman" w:cs="Times New Roman"/>
          <w:sz w:val="26"/>
          <w:szCs w:val="26"/>
          <w:lang w:val="uz-Cyrl-UZ"/>
        </w:rPr>
        <w:t xml:space="preserve">, </w:t>
      </w:r>
      <w:r w:rsidRPr="00E71E4A">
        <w:rPr>
          <w:rFonts w:ascii="Times New Roman" w:hAnsi="Times New Roman" w:cs="Times New Roman"/>
          <w:sz w:val="26"/>
          <w:szCs w:val="26"/>
          <w:lang w:val="bg-BG"/>
        </w:rPr>
        <w:t>омонат маблағларини кирим қилиш ҳамда омонат бўйича операцияларни қайд этиб бориш мақсадида</w:t>
      </w:r>
      <w:r>
        <w:rPr>
          <w:rFonts w:ascii="Times New Roman" w:hAnsi="Times New Roman" w:cs="Times New Roman"/>
          <w:sz w:val="26"/>
          <w:szCs w:val="26"/>
          <w:lang w:val="bg-BG"/>
        </w:rPr>
        <w:t xml:space="preserve"> </w:t>
      </w:r>
      <w:r w:rsidRPr="00E71E4A">
        <w:rPr>
          <w:rFonts w:ascii="Times New Roman" w:hAnsi="Times New Roman" w:cs="Times New Roman"/>
          <w:sz w:val="26"/>
          <w:szCs w:val="26"/>
          <w:lang w:val="bg-BG"/>
        </w:rPr>
        <w:t>Омонатчининг номига автоматик тарзда ҳисобвараларни очиш;</w:t>
      </w:r>
    </w:p>
    <w:p w14:paraId="738F3CB4" w14:textId="77777777" w:rsidR="00E71E4A" w:rsidRPr="00E71E4A" w:rsidRDefault="00E71E4A" w:rsidP="00E71E4A">
      <w:pPr>
        <w:tabs>
          <w:tab w:val="left" w:pos="1134"/>
        </w:tabs>
        <w:spacing w:after="0"/>
        <w:ind w:firstLine="567"/>
        <w:jc w:val="both"/>
        <w:rPr>
          <w:rFonts w:ascii="Times New Roman" w:hAnsi="Times New Roman" w:cs="Times New Roman"/>
          <w:sz w:val="26"/>
          <w:szCs w:val="26"/>
          <w:lang w:val="bg-BG"/>
        </w:rPr>
      </w:pPr>
      <w:r w:rsidRPr="00E71E4A">
        <w:rPr>
          <w:rFonts w:ascii="Times New Roman" w:hAnsi="Times New Roman" w:cs="Times New Roman"/>
          <w:sz w:val="26"/>
          <w:szCs w:val="26"/>
          <w:lang w:val="bg-BG"/>
        </w:rPr>
        <w:t>4.4.3.</w:t>
      </w:r>
      <w:r w:rsidRPr="00E71E4A">
        <w:rPr>
          <w:rFonts w:ascii="Times New Roman" w:hAnsi="Times New Roman" w:cs="Times New Roman"/>
          <w:sz w:val="26"/>
          <w:szCs w:val="26"/>
          <w:lang w:val="bg-BG"/>
        </w:rPr>
        <w:tab/>
        <w:t xml:space="preserve">Ушбу шартномада белгиланган шартлар асосида Омонатчига фоизларни ҳисоблаб бориш ва тўлаш ҳамда омонатчининг биринчи талабига кўра </w:t>
      </w:r>
      <w:r w:rsidRPr="00E71E4A">
        <w:rPr>
          <w:rFonts w:ascii="Times New Roman" w:hAnsi="Times New Roman" w:cs="Times New Roman"/>
          <w:sz w:val="26"/>
          <w:szCs w:val="26"/>
          <w:lang w:val="bg-BG"/>
        </w:rPr>
        <w:lastRenderedPageBreak/>
        <w:t>омонатдаги пул маблағларини электрон шаклда, нақд пулсиз қайтарилишини таъминлаш;</w:t>
      </w:r>
    </w:p>
    <w:p w14:paraId="5918B99A" w14:textId="77777777" w:rsidR="00E71E4A" w:rsidRPr="00E71E4A" w:rsidRDefault="00E71E4A" w:rsidP="00E71E4A">
      <w:pPr>
        <w:tabs>
          <w:tab w:val="left" w:pos="1134"/>
        </w:tabs>
        <w:spacing w:after="0"/>
        <w:ind w:firstLine="567"/>
        <w:jc w:val="both"/>
        <w:rPr>
          <w:rFonts w:ascii="Times New Roman" w:hAnsi="Times New Roman" w:cs="Times New Roman"/>
          <w:sz w:val="26"/>
          <w:szCs w:val="26"/>
          <w:lang w:val="bg-BG"/>
        </w:rPr>
      </w:pPr>
      <w:r w:rsidRPr="00E71E4A">
        <w:rPr>
          <w:rFonts w:ascii="Times New Roman" w:hAnsi="Times New Roman" w:cs="Times New Roman"/>
          <w:sz w:val="26"/>
          <w:szCs w:val="26"/>
          <w:lang w:val="bg-BG"/>
        </w:rPr>
        <w:t>4.4.4.</w:t>
      </w:r>
      <w:r w:rsidRPr="00E71E4A">
        <w:rPr>
          <w:rFonts w:ascii="Times New Roman" w:hAnsi="Times New Roman" w:cs="Times New Roman"/>
          <w:sz w:val="26"/>
          <w:szCs w:val="26"/>
          <w:lang w:val="bg-BG"/>
        </w:rPr>
        <w:tab/>
        <w:t>Банк сирини ташкил этувчи маълумотларни сир сақланишини таъминлаш.</w:t>
      </w:r>
    </w:p>
    <w:p w14:paraId="24953EA9" w14:textId="77777777" w:rsidR="00E94129" w:rsidRDefault="00E71E4A" w:rsidP="00E94129">
      <w:pPr>
        <w:tabs>
          <w:tab w:val="left" w:pos="1134"/>
        </w:tabs>
        <w:spacing w:after="0"/>
        <w:ind w:firstLine="567"/>
        <w:jc w:val="both"/>
        <w:rPr>
          <w:rFonts w:ascii="Times New Roman" w:hAnsi="Times New Roman" w:cs="Times New Roman"/>
          <w:sz w:val="26"/>
          <w:szCs w:val="26"/>
          <w:lang w:val="bg-BG"/>
        </w:rPr>
      </w:pPr>
      <w:r w:rsidRPr="00E71E4A">
        <w:rPr>
          <w:rFonts w:ascii="Times New Roman" w:hAnsi="Times New Roman" w:cs="Times New Roman"/>
          <w:sz w:val="26"/>
          <w:szCs w:val="26"/>
          <w:lang w:val="bg-BG"/>
        </w:rPr>
        <w:t>Бундай маълумотларни қонун ҳужжатларида назарда тутилган асослар мавжуд бўлганда учинчи шахсларга тақдим этиш холатлари бундан мустасно.</w:t>
      </w:r>
    </w:p>
    <w:p w14:paraId="0C919A96" w14:textId="77777777" w:rsidR="002A73E9" w:rsidRDefault="002A73E9" w:rsidP="00E94129">
      <w:pPr>
        <w:tabs>
          <w:tab w:val="left" w:pos="1134"/>
        </w:tabs>
        <w:spacing w:after="0"/>
        <w:ind w:firstLine="567"/>
        <w:jc w:val="both"/>
        <w:rPr>
          <w:rFonts w:ascii="Times New Roman" w:hAnsi="Times New Roman" w:cs="Times New Roman"/>
          <w:sz w:val="26"/>
          <w:szCs w:val="26"/>
          <w:lang w:val="bg-BG"/>
        </w:rPr>
      </w:pPr>
    </w:p>
    <w:p w14:paraId="48E42104" w14:textId="77777777" w:rsidR="00E71E4A" w:rsidRPr="00E71E4A" w:rsidRDefault="00E71E4A" w:rsidP="00E94129">
      <w:pPr>
        <w:tabs>
          <w:tab w:val="left" w:pos="1134"/>
        </w:tabs>
        <w:spacing w:after="0"/>
        <w:ind w:firstLine="567"/>
        <w:jc w:val="both"/>
        <w:rPr>
          <w:rFonts w:ascii="Times New Roman" w:hAnsi="Times New Roman" w:cs="Times New Roman"/>
          <w:b/>
          <w:sz w:val="26"/>
          <w:szCs w:val="26"/>
          <w:lang w:val="bg-BG"/>
        </w:rPr>
      </w:pPr>
      <w:r w:rsidRPr="00E71E4A">
        <w:rPr>
          <w:rFonts w:ascii="Times New Roman" w:hAnsi="Times New Roman" w:cs="Times New Roman"/>
          <w:b/>
          <w:sz w:val="26"/>
          <w:szCs w:val="26"/>
          <w:lang w:val="bg-BG"/>
        </w:rPr>
        <w:t>5.</w:t>
      </w:r>
      <w:r w:rsidRPr="00E71E4A">
        <w:rPr>
          <w:rFonts w:ascii="Times New Roman" w:hAnsi="Times New Roman" w:cs="Times New Roman"/>
          <w:b/>
          <w:sz w:val="26"/>
          <w:szCs w:val="26"/>
          <w:lang w:val="bg-BG"/>
        </w:rPr>
        <w:tab/>
        <w:t>Тарафларнинг жавобгарлиги</w:t>
      </w:r>
    </w:p>
    <w:p w14:paraId="72D37CF4" w14:textId="77777777" w:rsidR="00E71E4A" w:rsidRPr="00E71E4A" w:rsidRDefault="00E71E4A" w:rsidP="00E71E4A">
      <w:pPr>
        <w:tabs>
          <w:tab w:val="left" w:pos="1134"/>
        </w:tabs>
        <w:spacing w:after="0"/>
        <w:ind w:firstLine="567"/>
        <w:jc w:val="both"/>
        <w:rPr>
          <w:rFonts w:ascii="Times New Roman" w:hAnsi="Times New Roman" w:cs="Times New Roman"/>
          <w:sz w:val="26"/>
          <w:szCs w:val="26"/>
          <w:lang w:val="bg-BG"/>
        </w:rPr>
      </w:pPr>
      <w:r w:rsidRPr="00E71E4A">
        <w:rPr>
          <w:rFonts w:ascii="Times New Roman" w:hAnsi="Times New Roman" w:cs="Times New Roman"/>
          <w:sz w:val="26"/>
          <w:szCs w:val="26"/>
          <w:lang w:val="bg-BG"/>
        </w:rPr>
        <w:t>5.1.</w:t>
      </w:r>
      <w:r w:rsidRPr="00E71E4A">
        <w:rPr>
          <w:rFonts w:ascii="Times New Roman" w:hAnsi="Times New Roman" w:cs="Times New Roman"/>
          <w:sz w:val="26"/>
          <w:szCs w:val="26"/>
          <w:lang w:val="bg-BG"/>
        </w:rPr>
        <w:tab/>
        <w:t>Тарафлар ушбу шартномада кўрсатилган мажбуриятларни бажармаган ёки лозим даражада бажармаган тақдирда, Ўзбекистон Республикасининг амалдаги қонун ҳужжатларида белгиланган тартибда жавобгар бўладилар.</w:t>
      </w:r>
    </w:p>
    <w:p w14:paraId="366D8910" w14:textId="77777777" w:rsidR="00E71E4A" w:rsidRPr="00E71E4A" w:rsidRDefault="00E71E4A" w:rsidP="00E71E4A">
      <w:pPr>
        <w:tabs>
          <w:tab w:val="left" w:pos="1134"/>
        </w:tabs>
        <w:spacing w:after="0"/>
        <w:ind w:firstLine="567"/>
        <w:jc w:val="both"/>
        <w:rPr>
          <w:rFonts w:ascii="Times New Roman" w:hAnsi="Times New Roman" w:cs="Times New Roman"/>
          <w:sz w:val="26"/>
          <w:szCs w:val="26"/>
          <w:lang w:val="bg-BG"/>
        </w:rPr>
      </w:pPr>
      <w:r w:rsidRPr="00E71E4A">
        <w:rPr>
          <w:rFonts w:ascii="Times New Roman" w:hAnsi="Times New Roman" w:cs="Times New Roman"/>
          <w:sz w:val="26"/>
          <w:szCs w:val="26"/>
          <w:lang w:val="bg-BG"/>
        </w:rPr>
        <w:t>5.2.</w:t>
      </w:r>
      <w:r w:rsidRPr="00E71E4A">
        <w:rPr>
          <w:rFonts w:ascii="Times New Roman" w:hAnsi="Times New Roman" w:cs="Times New Roman"/>
          <w:sz w:val="26"/>
          <w:szCs w:val="26"/>
          <w:lang w:val="bg-BG"/>
        </w:rPr>
        <w:tab/>
        <w:t xml:space="preserve">Омонатчи томонидан омонат </w:t>
      </w:r>
      <w:r w:rsidR="002A73E9">
        <w:rPr>
          <w:rFonts w:ascii="Times New Roman" w:hAnsi="Times New Roman" w:cs="Times New Roman"/>
          <w:sz w:val="26"/>
          <w:szCs w:val="26"/>
          <w:lang w:val="bg-BG"/>
        </w:rPr>
        <w:t>шартлари</w:t>
      </w:r>
      <w:r w:rsidRPr="00E71E4A">
        <w:rPr>
          <w:rFonts w:ascii="Times New Roman" w:hAnsi="Times New Roman" w:cs="Times New Roman"/>
          <w:sz w:val="26"/>
          <w:szCs w:val="26"/>
          <w:lang w:val="bg-BG"/>
        </w:rPr>
        <w:t xml:space="preserve"> талабларига ва ушбу шартномада белгиланган шартларга риоя қилмаслик оқибатида етказилган зарар учун Банк жавобгарликни ўз зиммасига олмайди.</w:t>
      </w:r>
    </w:p>
    <w:p w14:paraId="232FFE5C" w14:textId="77777777" w:rsidR="006F6671" w:rsidRDefault="00E71E4A" w:rsidP="008D295E">
      <w:pPr>
        <w:tabs>
          <w:tab w:val="left" w:pos="1134"/>
        </w:tabs>
        <w:spacing w:after="0"/>
        <w:ind w:firstLine="567"/>
        <w:jc w:val="both"/>
        <w:rPr>
          <w:rFonts w:ascii="Times New Roman" w:hAnsi="Times New Roman" w:cs="Times New Roman"/>
          <w:sz w:val="26"/>
          <w:szCs w:val="26"/>
          <w:lang w:val="bg-BG"/>
        </w:rPr>
      </w:pPr>
      <w:r w:rsidRPr="00E71E4A">
        <w:rPr>
          <w:rFonts w:ascii="Times New Roman" w:hAnsi="Times New Roman" w:cs="Times New Roman"/>
          <w:sz w:val="26"/>
          <w:szCs w:val="26"/>
          <w:lang w:val="bg-BG"/>
        </w:rPr>
        <w:t>5.3.</w:t>
      </w:r>
      <w:r w:rsidRPr="00E71E4A">
        <w:rPr>
          <w:rFonts w:ascii="Times New Roman" w:hAnsi="Times New Roman" w:cs="Times New Roman"/>
          <w:sz w:val="26"/>
          <w:szCs w:val="26"/>
          <w:lang w:val="bg-BG"/>
        </w:rPr>
        <w:tab/>
        <w:t>Омонатчи ҳисобвараққа кирим қилинган маблағларни қонунийлигига шахсан жавобгардир.</w:t>
      </w:r>
    </w:p>
    <w:p w14:paraId="033DD735" w14:textId="77777777" w:rsidR="008D295E" w:rsidRDefault="008D295E" w:rsidP="008D295E">
      <w:pPr>
        <w:tabs>
          <w:tab w:val="left" w:pos="1134"/>
        </w:tabs>
        <w:spacing w:after="0"/>
        <w:ind w:firstLine="567"/>
        <w:jc w:val="both"/>
        <w:rPr>
          <w:rFonts w:ascii="Times New Roman" w:hAnsi="Times New Roman" w:cs="Times New Roman"/>
          <w:sz w:val="26"/>
          <w:szCs w:val="26"/>
          <w:lang w:val="bg-BG"/>
        </w:rPr>
      </w:pPr>
    </w:p>
    <w:p w14:paraId="7675C02D" w14:textId="77777777" w:rsidR="008D295E" w:rsidRDefault="008D295E" w:rsidP="008D295E">
      <w:pPr>
        <w:tabs>
          <w:tab w:val="left" w:pos="284"/>
        </w:tabs>
        <w:spacing w:after="0"/>
        <w:jc w:val="center"/>
        <w:rPr>
          <w:rFonts w:ascii="Times New Roman" w:hAnsi="Times New Roman" w:cs="Times New Roman"/>
          <w:b/>
          <w:sz w:val="26"/>
          <w:szCs w:val="26"/>
          <w:lang w:val="bg-BG"/>
        </w:rPr>
      </w:pPr>
      <w:r w:rsidRPr="008D295E">
        <w:rPr>
          <w:rFonts w:ascii="Times New Roman" w:hAnsi="Times New Roman" w:cs="Times New Roman"/>
          <w:b/>
          <w:sz w:val="26"/>
          <w:szCs w:val="26"/>
          <w:lang w:val="bg-BG"/>
        </w:rPr>
        <w:t>6.</w:t>
      </w:r>
      <w:r w:rsidRPr="008D295E">
        <w:rPr>
          <w:rFonts w:ascii="Times New Roman" w:hAnsi="Times New Roman" w:cs="Times New Roman"/>
          <w:b/>
          <w:sz w:val="26"/>
          <w:szCs w:val="26"/>
          <w:lang w:val="bg-BG"/>
        </w:rPr>
        <w:tab/>
        <w:t>Форс-мажор ҳолатлари</w:t>
      </w:r>
    </w:p>
    <w:p w14:paraId="1E5A79D6" w14:textId="77777777" w:rsidR="00E94129" w:rsidRPr="008D295E" w:rsidRDefault="00E94129" w:rsidP="008D295E">
      <w:pPr>
        <w:tabs>
          <w:tab w:val="left" w:pos="284"/>
        </w:tabs>
        <w:spacing w:after="0"/>
        <w:jc w:val="center"/>
        <w:rPr>
          <w:rFonts w:ascii="Times New Roman" w:hAnsi="Times New Roman" w:cs="Times New Roman"/>
          <w:b/>
          <w:sz w:val="26"/>
          <w:szCs w:val="26"/>
          <w:lang w:val="bg-BG"/>
        </w:rPr>
      </w:pPr>
    </w:p>
    <w:p w14:paraId="1000B820" w14:textId="77777777" w:rsidR="008D295E" w:rsidRPr="008D295E" w:rsidRDefault="008D295E" w:rsidP="008D295E">
      <w:pPr>
        <w:tabs>
          <w:tab w:val="left" w:pos="1134"/>
        </w:tabs>
        <w:spacing w:after="0"/>
        <w:ind w:firstLine="567"/>
        <w:jc w:val="both"/>
        <w:rPr>
          <w:rFonts w:ascii="Times New Roman" w:hAnsi="Times New Roman" w:cs="Times New Roman"/>
          <w:sz w:val="26"/>
          <w:szCs w:val="26"/>
          <w:lang w:val="bg-BG"/>
        </w:rPr>
      </w:pPr>
      <w:r w:rsidRPr="008D295E">
        <w:rPr>
          <w:rFonts w:ascii="Times New Roman" w:hAnsi="Times New Roman" w:cs="Times New Roman"/>
          <w:sz w:val="26"/>
          <w:szCs w:val="26"/>
          <w:lang w:val="bg-BG"/>
        </w:rPr>
        <w:t>6.1.</w:t>
      </w:r>
      <w:r w:rsidRPr="008D295E">
        <w:rPr>
          <w:rFonts w:ascii="Times New Roman" w:hAnsi="Times New Roman" w:cs="Times New Roman"/>
          <w:sz w:val="26"/>
          <w:szCs w:val="26"/>
          <w:lang w:val="bg-BG"/>
        </w:rPr>
        <w:tab/>
        <w:t>Форс-мажор ҳолатлари юзага келган вақтда тарафлар ушбу ҳолатлар бартараф этилгунига қадар шартнома бўйича ўзаро мажбуриятларини бажаришдан озод бўладилар;</w:t>
      </w:r>
    </w:p>
    <w:p w14:paraId="06A44BA4" w14:textId="77777777" w:rsidR="008D295E" w:rsidRPr="008D295E" w:rsidRDefault="008D295E" w:rsidP="008D295E">
      <w:pPr>
        <w:tabs>
          <w:tab w:val="left" w:pos="1134"/>
        </w:tabs>
        <w:spacing w:after="0"/>
        <w:ind w:firstLine="567"/>
        <w:jc w:val="both"/>
        <w:rPr>
          <w:rFonts w:ascii="Times New Roman" w:hAnsi="Times New Roman" w:cs="Times New Roman"/>
          <w:sz w:val="26"/>
          <w:szCs w:val="26"/>
          <w:lang w:val="bg-BG"/>
        </w:rPr>
      </w:pPr>
      <w:r w:rsidRPr="008D295E">
        <w:rPr>
          <w:rFonts w:ascii="Times New Roman" w:hAnsi="Times New Roman" w:cs="Times New Roman"/>
          <w:sz w:val="26"/>
          <w:szCs w:val="26"/>
          <w:lang w:val="bg-BG"/>
        </w:rPr>
        <w:t>6.2.</w:t>
      </w:r>
      <w:r w:rsidRPr="008D295E">
        <w:rPr>
          <w:rFonts w:ascii="Times New Roman" w:hAnsi="Times New Roman" w:cs="Times New Roman"/>
          <w:sz w:val="26"/>
          <w:szCs w:val="26"/>
          <w:lang w:val="bg-BG"/>
        </w:rPr>
        <w:tab/>
        <w:t>Форс-мажор ҳолатлари юзага келганлиги ёки бартараф этилганлиги ҳақидаги хабарномалар</w:t>
      </w:r>
      <w:r>
        <w:rPr>
          <w:rFonts w:ascii="Times New Roman" w:hAnsi="Times New Roman" w:cs="Times New Roman"/>
          <w:sz w:val="26"/>
          <w:szCs w:val="26"/>
          <w:lang w:val="bg-BG"/>
        </w:rPr>
        <w:t xml:space="preserve"> </w:t>
      </w:r>
      <w:r w:rsidRPr="008D295E">
        <w:rPr>
          <w:rFonts w:ascii="Times New Roman" w:hAnsi="Times New Roman" w:cs="Times New Roman"/>
          <w:sz w:val="26"/>
          <w:szCs w:val="26"/>
          <w:lang w:val="bg-BG"/>
        </w:rPr>
        <w:t>тарафларда мавжуд бўлган барча алоқа воситалари орқали юборилиши мумкин.</w:t>
      </w:r>
    </w:p>
    <w:p w14:paraId="67F685E7" w14:textId="77777777" w:rsidR="00157D6A" w:rsidRPr="00157D6A" w:rsidRDefault="00157D6A" w:rsidP="00157D6A">
      <w:pPr>
        <w:tabs>
          <w:tab w:val="left" w:pos="1134"/>
        </w:tabs>
        <w:spacing w:after="0"/>
        <w:ind w:firstLine="567"/>
        <w:jc w:val="both"/>
        <w:rPr>
          <w:rFonts w:ascii="Times New Roman" w:hAnsi="Times New Roman" w:cs="Times New Roman"/>
          <w:sz w:val="26"/>
          <w:szCs w:val="26"/>
          <w:lang w:val="bg-BG"/>
        </w:rPr>
      </w:pPr>
    </w:p>
    <w:p w14:paraId="777BD903" w14:textId="77777777" w:rsidR="00157D6A" w:rsidRDefault="002A73E9" w:rsidP="00157D6A">
      <w:pPr>
        <w:tabs>
          <w:tab w:val="left" w:pos="284"/>
        </w:tabs>
        <w:spacing w:after="0"/>
        <w:jc w:val="center"/>
        <w:rPr>
          <w:rFonts w:ascii="Times New Roman" w:hAnsi="Times New Roman" w:cs="Times New Roman"/>
          <w:b/>
          <w:sz w:val="26"/>
          <w:szCs w:val="26"/>
          <w:lang w:val="bg-BG"/>
        </w:rPr>
      </w:pPr>
      <w:r>
        <w:rPr>
          <w:rFonts w:ascii="Times New Roman" w:hAnsi="Times New Roman" w:cs="Times New Roman"/>
          <w:b/>
          <w:sz w:val="26"/>
          <w:szCs w:val="26"/>
          <w:lang w:val="bg-BG"/>
        </w:rPr>
        <w:t>7</w:t>
      </w:r>
      <w:r w:rsidR="00157D6A" w:rsidRPr="00157D6A">
        <w:rPr>
          <w:rFonts w:ascii="Times New Roman" w:hAnsi="Times New Roman" w:cs="Times New Roman"/>
          <w:b/>
          <w:sz w:val="26"/>
          <w:szCs w:val="26"/>
          <w:lang w:val="bg-BG"/>
        </w:rPr>
        <w:t>.</w:t>
      </w:r>
      <w:r w:rsidR="00157D6A" w:rsidRPr="00157D6A">
        <w:rPr>
          <w:rFonts w:ascii="Times New Roman" w:hAnsi="Times New Roman" w:cs="Times New Roman"/>
          <w:b/>
          <w:sz w:val="26"/>
          <w:szCs w:val="26"/>
          <w:lang w:val="bg-BG"/>
        </w:rPr>
        <w:tab/>
        <w:t>Бошқа шартлар</w:t>
      </w:r>
    </w:p>
    <w:p w14:paraId="65415015" w14:textId="77777777" w:rsidR="004E1345" w:rsidRPr="00157D6A" w:rsidRDefault="004E1345" w:rsidP="00157D6A">
      <w:pPr>
        <w:tabs>
          <w:tab w:val="left" w:pos="284"/>
        </w:tabs>
        <w:spacing w:after="0"/>
        <w:jc w:val="center"/>
        <w:rPr>
          <w:rFonts w:ascii="Times New Roman" w:hAnsi="Times New Roman" w:cs="Times New Roman"/>
          <w:b/>
          <w:sz w:val="26"/>
          <w:szCs w:val="26"/>
          <w:lang w:val="bg-BG"/>
        </w:rPr>
      </w:pPr>
    </w:p>
    <w:p w14:paraId="15AA298C" w14:textId="77777777" w:rsidR="00157D6A" w:rsidRPr="00157D6A" w:rsidRDefault="002A73E9" w:rsidP="00157D6A">
      <w:pPr>
        <w:tabs>
          <w:tab w:val="left" w:pos="1134"/>
        </w:tabs>
        <w:spacing w:after="0"/>
        <w:ind w:firstLine="567"/>
        <w:jc w:val="both"/>
        <w:rPr>
          <w:rFonts w:ascii="Times New Roman" w:hAnsi="Times New Roman" w:cs="Times New Roman"/>
          <w:sz w:val="26"/>
          <w:szCs w:val="26"/>
          <w:lang w:val="bg-BG"/>
        </w:rPr>
      </w:pPr>
      <w:r>
        <w:rPr>
          <w:rFonts w:ascii="Times New Roman" w:hAnsi="Times New Roman" w:cs="Times New Roman"/>
          <w:sz w:val="26"/>
          <w:szCs w:val="26"/>
          <w:lang w:val="bg-BG"/>
        </w:rPr>
        <w:t>7</w:t>
      </w:r>
      <w:r w:rsidR="00157D6A" w:rsidRPr="00157D6A">
        <w:rPr>
          <w:rFonts w:ascii="Times New Roman" w:hAnsi="Times New Roman" w:cs="Times New Roman"/>
          <w:sz w:val="26"/>
          <w:szCs w:val="26"/>
          <w:lang w:val="bg-BG"/>
        </w:rPr>
        <w:t>.1.</w:t>
      </w:r>
      <w:r w:rsidR="00157D6A" w:rsidRPr="00157D6A">
        <w:rPr>
          <w:rFonts w:ascii="Times New Roman" w:hAnsi="Times New Roman" w:cs="Times New Roman"/>
          <w:sz w:val="26"/>
          <w:szCs w:val="26"/>
          <w:lang w:val="bg-BG"/>
        </w:rPr>
        <w:tab/>
      </w:r>
      <w:r>
        <w:rPr>
          <w:rFonts w:ascii="Times New Roman" w:hAnsi="Times New Roman" w:cs="Times New Roman"/>
          <w:sz w:val="26"/>
          <w:szCs w:val="26"/>
          <w:lang w:val="bg-BG"/>
        </w:rPr>
        <w:t>Мазкур оферта шартномаси акцептланганидан ва омонат суммаси</w:t>
      </w:r>
      <w:r w:rsidR="00157D6A" w:rsidRPr="00157D6A">
        <w:rPr>
          <w:rFonts w:ascii="Times New Roman" w:hAnsi="Times New Roman" w:cs="Times New Roman"/>
          <w:sz w:val="26"/>
          <w:szCs w:val="26"/>
          <w:lang w:val="bg-BG"/>
        </w:rPr>
        <w:t xml:space="preserve"> </w:t>
      </w:r>
      <w:r>
        <w:rPr>
          <w:rFonts w:ascii="Times New Roman" w:hAnsi="Times New Roman" w:cs="Times New Roman"/>
          <w:sz w:val="26"/>
          <w:szCs w:val="26"/>
          <w:lang w:val="bg-BG"/>
        </w:rPr>
        <w:t xml:space="preserve">омонатчининг </w:t>
      </w:r>
      <w:r w:rsidR="00157D6A" w:rsidRPr="00157D6A">
        <w:rPr>
          <w:rFonts w:ascii="Times New Roman" w:hAnsi="Times New Roman" w:cs="Times New Roman"/>
          <w:sz w:val="26"/>
          <w:szCs w:val="26"/>
          <w:lang w:val="bg-BG"/>
        </w:rPr>
        <w:t xml:space="preserve">ҳисобварағига </w:t>
      </w:r>
      <w:r>
        <w:rPr>
          <w:rFonts w:ascii="Times New Roman" w:hAnsi="Times New Roman" w:cs="Times New Roman"/>
          <w:sz w:val="26"/>
          <w:szCs w:val="26"/>
          <w:lang w:val="bg-BG"/>
        </w:rPr>
        <w:t xml:space="preserve">келиб тушганидан вақтдан бошлаб </w:t>
      </w:r>
      <w:r w:rsidR="00157D6A" w:rsidRPr="00157D6A">
        <w:rPr>
          <w:rFonts w:ascii="Times New Roman" w:hAnsi="Times New Roman" w:cs="Times New Roman"/>
          <w:sz w:val="26"/>
          <w:szCs w:val="26"/>
          <w:lang w:val="bg-BG"/>
        </w:rPr>
        <w:t>тузилган ҳисобланади.</w:t>
      </w:r>
    </w:p>
    <w:p w14:paraId="3C089343" w14:textId="77777777" w:rsidR="00157D6A" w:rsidRPr="00157D6A" w:rsidRDefault="002A73E9" w:rsidP="00157D6A">
      <w:pPr>
        <w:tabs>
          <w:tab w:val="left" w:pos="1134"/>
        </w:tabs>
        <w:spacing w:after="0"/>
        <w:ind w:firstLine="567"/>
        <w:jc w:val="both"/>
        <w:rPr>
          <w:rFonts w:ascii="Times New Roman" w:hAnsi="Times New Roman" w:cs="Times New Roman"/>
          <w:sz w:val="26"/>
          <w:szCs w:val="26"/>
          <w:lang w:val="bg-BG"/>
        </w:rPr>
      </w:pPr>
      <w:r>
        <w:rPr>
          <w:rFonts w:ascii="Times New Roman" w:hAnsi="Times New Roman" w:cs="Times New Roman"/>
          <w:sz w:val="26"/>
          <w:szCs w:val="26"/>
          <w:lang w:val="bg-BG"/>
        </w:rPr>
        <w:t>7</w:t>
      </w:r>
      <w:r w:rsidR="00157D6A" w:rsidRPr="00157D6A">
        <w:rPr>
          <w:rFonts w:ascii="Times New Roman" w:hAnsi="Times New Roman" w:cs="Times New Roman"/>
          <w:sz w:val="26"/>
          <w:szCs w:val="26"/>
          <w:lang w:val="bg-BG"/>
        </w:rPr>
        <w:t>.2.</w:t>
      </w:r>
      <w:r w:rsidR="00157D6A" w:rsidRPr="00157D6A">
        <w:rPr>
          <w:rFonts w:ascii="Times New Roman" w:hAnsi="Times New Roman" w:cs="Times New Roman"/>
          <w:sz w:val="26"/>
          <w:szCs w:val="26"/>
          <w:lang w:val="bg-BG"/>
        </w:rPr>
        <w:tab/>
        <w:t>Омонатларнинг қайтарилиши Банкнинг барча мол-мулклари ва активлари билан таъминланади ва Фуқароларнинг банклардаги омонатларини кафолатлаш фонди томонидан кафолатланади.</w:t>
      </w:r>
    </w:p>
    <w:p w14:paraId="30063C0B" w14:textId="77777777" w:rsidR="00157D6A" w:rsidRPr="00157D6A" w:rsidRDefault="002A73E9" w:rsidP="00157D6A">
      <w:pPr>
        <w:tabs>
          <w:tab w:val="left" w:pos="1134"/>
        </w:tabs>
        <w:spacing w:after="0"/>
        <w:ind w:firstLine="567"/>
        <w:jc w:val="both"/>
        <w:rPr>
          <w:rFonts w:ascii="Times New Roman" w:hAnsi="Times New Roman" w:cs="Times New Roman"/>
          <w:sz w:val="26"/>
          <w:szCs w:val="26"/>
          <w:lang w:val="bg-BG"/>
        </w:rPr>
      </w:pPr>
      <w:r>
        <w:rPr>
          <w:rFonts w:ascii="Times New Roman" w:hAnsi="Times New Roman" w:cs="Times New Roman"/>
          <w:sz w:val="26"/>
          <w:szCs w:val="26"/>
          <w:lang w:val="bg-BG"/>
        </w:rPr>
        <w:t>7.3.</w:t>
      </w:r>
      <w:r>
        <w:rPr>
          <w:rFonts w:ascii="Times New Roman" w:hAnsi="Times New Roman" w:cs="Times New Roman"/>
          <w:sz w:val="26"/>
          <w:szCs w:val="26"/>
          <w:lang w:val="bg-BG"/>
        </w:rPr>
        <w:tab/>
        <w:t>Омонат суммаси ва</w:t>
      </w:r>
      <w:r w:rsidR="00157D6A" w:rsidRPr="00157D6A">
        <w:rPr>
          <w:rFonts w:ascii="Times New Roman" w:hAnsi="Times New Roman" w:cs="Times New Roman"/>
          <w:sz w:val="26"/>
          <w:szCs w:val="26"/>
          <w:lang w:val="bg-BG"/>
        </w:rPr>
        <w:t xml:space="preserve"> унга ҳисобланган фоизлар Омонатчига тўлиқ қайтариб берилганидан сўнг ўз кучини йўқотган ҳисобланади.</w:t>
      </w:r>
    </w:p>
    <w:p w14:paraId="7A3A4F81" w14:textId="77777777" w:rsidR="00157D6A" w:rsidRPr="00157D6A" w:rsidRDefault="002A73E9" w:rsidP="00157D6A">
      <w:pPr>
        <w:tabs>
          <w:tab w:val="left" w:pos="1134"/>
        </w:tabs>
        <w:spacing w:after="0"/>
        <w:ind w:firstLine="567"/>
        <w:jc w:val="both"/>
        <w:rPr>
          <w:rFonts w:ascii="Times New Roman" w:hAnsi="Times New Roman" w:cs="Times New Roman"/>
          <w:sz w:val="26"/>
          <w:szCs w:val="26"/>
          <w:lang w:val="bg-BG"/>
        </w:rPr>
      </w:pPr>
      <w:r>
        <w:rPr>
          <w:rFonts w:ascii="Times New Roman" w:hAnsi="Times New Roman" w:cs="Times New Roman"/>
          <w:sz w:val="26"/>
          <w:szCs w:val="26"/>
          <w:lang w:val="bg-BG"/>
        </w:rPr>
        <w:t>7</w:t>
      </w:r>
      <w:r w:rsidR="00157D6A" w:rsidRPr="00157D6A">
        <w:rPr>
          <w:rFonts w:ascii="Times New Roman" w:hAnsi="Times New Roman" w:cs="Times New Roman"/>
          <w:sz w:val="26"/>
          <w:szCs w:val="26"/>
          <w:lang w:val="bg-BG"/>
        </w:rPr>
        <w:t>.4.</w:t>
      </w:r>
      <w:r w:rsidR="00157D6A" w:rsidRPr="00157D6A">
        <w:rPr>
          <w:rFonts w:ascii="Times New Roman" w:hAnsi="Times New Roman" w:cs="Times New Roman"/>
          <w:sz w:val="26"/>
          <w:szCs w:val="26"/>
          <w:lang w:val="bg-BG"/>
        </w:rPr>
        <w:tab/>
        <w:t xml:space="preserve">Мазкур </w:t>
      </w:r>
      <w:r w:rsidR="00157D6A">
        <w:rPr>
          <w:rFonts w:ascii="Times New Roman" w:hAnsi="Times New Roman" w:cs="Times New Roman"/>
          <w:sz w:val="26"/>
          <w:szCs w:val="26"/>
          <w:lang w:val="bg-BG"/>
        </w:rPr>
        <w:t>Оферта</w:t>
      </w:r>
      <w:r>
        <w:rPr>
          <w:rFonts w:ascii="Times New Roman" w:hAnsi="Times New Roman" w:cs="Times New Roman"/>
          <w:sz w:val="26"/>
          <w:szCs w:val="26"/>
          <w:lang w:val="bg-BG"/>
        </w:rPr>
        <w:t xml:space="preserve"> шартномасида кўрсатиб ўтилмаган ҳолатларда </w:t>
      </w:r>
      <w:r w:rsidR="00157D6A" w:rsidRPr="00157D6A">
        <w:rPr>
          <w:rFonts w:ascii="Times New Roman" w:hAnsi="Times New Roman" w:cs="Times New Roman"/>
          <w:sz w:val="26"/>
          <w:szCs w:val="26"/>
          <w:lang w:val="bg-BG"/>
        </w:rPr>
        <w:t xml:space="preserve"> амалдаги қонунчилик ва Омонат </w:t>
      </w:r>
      <w:r>
        <w:rPr>
          <w:rFonts w:ascii="Times New Roman" w:hAnsi="Times New Roman" w:cs="Times New Roman"/>
          <w:sz w:val="26"/>
          <w:szCs w:val="26"/>
          <w:lang w:val="bg-BG"/>
        </w:rPr>
        <w:t>шартларига</w:t>
      </w:r>
      <w:r w:rsidR="00157D6A" w:rsidRPr="00157D6A">
        <w:rPr>
          <w:rFonts w:ascii="Times New Roman" w:hAnsi="Times New Roman" w:cs="Times New Roman"/>
          <w:sz w:val="26"/>
          <w:szCs w:val="26"/>
          <w:lang w:val="bg-BG"/>
        </w:rPr>
        <w:t xml:space="preserve"> асос</w:t>
      </w:r>
      <w:r>
        <w:rPr>
          <w:rFonts w:ascii="Times New Roman" w:hAnsi="Times New Roman" w:cs="Times New Roman"/>
          <w:sz w:val="26"/>
          <w:szCs w:val="26"/>
          <w:lang w:val="bg-BG"/>
        </w:rPr>
        <w:t xml:space="preserve">ан </w:t>
      </w:r>
      <w:r w:rsidR="00157D6A" w:rsidRPr="00157D6A">
        <w:rPr>
          <w:rFonts w:ascii="Times New Roman" w:hAnsi="Times New Roman" w:cs="Times New Roman"/>
          <w:sz w:val="26"/>
          <w:szCs w:val="26"/>
          <w:lang w:val="bg-BG"/>
        </w:rPr>
        <w:t>(риоя қилади)</w:t>
      </w:r>
      <w:r>
        <w:rPr>
          <w:rFonts w:ascii="Times New Roman" w:hAnsi="Times New Roman" w:cs="Times New Roman"/>
          <w:sz w:val="26"/>
          <w:szCs w:val="26"/>
          <w:lang w:val="bg-BG"/>
        </w:rPr>
        <w:t xml:space="preserve"> ҳал қиладилар.</w:t>
      </w:r>
    </w:p>
    <w:p w14:paraId="2A08FC14" w14:textId="77777777" w:rsidR="008D295E" w:rsidRPr="006F6671" w:rsidRDefault="002A73E9" w:rsidP="00B45F5A">
      <w:pPr>
        <w:tabs>
          <w:tab w:val="left" w:pos="1134"/>
        </w:tabs>
        <w:spacing w:after="0"/>
        <w:ind w:firstLine="567"/>
        <w:jc w:val="both"/>
        <w:rPr>
          <w:rFonts w:ascii="Times New Roman" w:hAnsi="Times New Roman" w:cs="Times New Roman"/>
          <w:sz w:val="26"/>
          <w:szCs w:val="26"/>
          <w:lang w:val="bg-BG"/>
        </w:rPr>
      </w:pPr>
      <w:r>
        <w:rPr>
          <w:rFonts w:ascii="Times New Roman" w:hAnsi="Times New Roman" w:cs="Times New Roman"/>
          <w:sz w:val="26"/>
          <w:szCs w:val="26"/>
          <w:lang w:val="bg-BG"/>
        </w:rPr>
        <w:t>7</w:t>
      </w:r>
      <w:r w:rsidR="00157D6A" w:rsidRPr="00157D6A">
        <w:rPr>
          <w:rFonts w:ascii="Times New Roman" w:hAnsi="Times New Roman" w:cs="Times New Roman"/>
          <w:sz w:val="26"/>
          <w:szCs w:val="26"/>
          <w:lang w:val="bg-BG"/>
        </w:rPr>
        <w:t>.5.</w:t>
      </w:r>
      <w:r w:rsidR="00157D6A" w:rsidRPr="00157D6A">
        <w:rPr>
          <w:rFonts w:ascii="Times New Roman" w:hAnsi="Times New Roman" w:cs="Times New Roman"/>
          <w:sz w:val="26"/>
          <w:szCs w:val="26"/>
          <w:lang w:val="bg-BG"/>
        </w:rPr>
        <w:tab/>
        <w:t xml:space="preserve">Ушбу </w:t>
      </w:r>
      <w:r w:rsidR="00157D6A">
        <w:rPr>
          <w:rFonts w:ascii="Times New Roman" w:hAnsi="Times New Roman" w:cs="Times New Roman"/>
          <w:sz w:val="26"/>
          <w:szCs w:val="26"/>
          <w:lang w:val="bg-BG"/>
        </w:rPr>
        <w:t>Оферта</w:t>
      </w:r>
      <w:r w:rsidR="00157D6A" w:rsidRPr="00157D6A">
        <w:rPr>
          <w:rFonts w:ascii="Times New Roman" w:hAnsi="Times New Roman" w:cs="Times New Roman"/>
          <w:sz w:val="26"/>
          <w:szCs w:val="26"/>
          <w:lang w:val="bg-BG"/>
        </w:rPr>
        <w:t xml:space="preserve"> бўйича юзага келган келишмовчилик ва низолар музокаралар йўли билан ҳал этилади. Музокаралар йўли билан ҳал этилмаган келишмовчиликлар ва низолар амалдаги қонунчиликда белгиланган тартибда судлар орқали ҳал этилади.</w:t>
      </w:r>
    </w:p>
    <w:sectPr w:rsidR="008D295E" w:rsidRPr="006F6671" w:rsidSect="008733D7">
      <w:footerReference w:type="default" r:id="rId8"/>
      <w:pgSz w:w="11906" w:h="16838"/>
      <w:pgMar w:top="1134" w:right="992" w:bottom="1134" w:left="1418" w:header="709" w:footer="709" w:gutter="1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6F9B6" w14:textId="77777777" w:rsidR="00CE49ED" w:rsidRDefault="00CE49ED" w:rsidP="004E1345">
      <w:pPr>
        <w:spacing w:after="0" w:line="240" w:lineRule="auto"/>
      </w:pPr>
      <w:r>
        <w:separator/>
      </w:r>
    </w:p>
  </w:endnote>
  <w:endnote w:type="continuationSeparator" w:id="0">
    <w:p w14:paraId="42B617CC" w14:textId="77777777" w:rsidR="00CE49ED" w:rsidRDefault="00CE49ED" w:rsidP="004E1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257715"/>
      <w:docPartObj>
        <w:docPartGallery w:val="Page Numbers (Bottom of Page)"/>
        <w:docPartUnique/>
      </w:docPartObj>
    </w:sdtPr>
    <w:sdtEndPr/>
    <w:sdtContent>
      <w:p w14:paraId="257623A8" w14:textId="77777777" w:rsidR="004E1345" w:rsidRDefault="004E1345">
        <w:pPr>
          <w:pStyle w:val="a7"/>
          <w:jc w:val="center"/>
        </w:pPr>
        <w:r>
          <w:fldChar w:fldCharType="begin"/>
        </w:r>
        <w:r>
          <w:instrText>PAGE   \* MERGEFORMAT</w:instrText>
        </w:r>
        <w:r>
          <w:fldChar w:fldCharType="separate"/>
        </w:r>
        <w:r w:rsidR="00235223">
          <w:rPr>
            <w:noProof/>
          </w:rPr>
          <w:t>1</w:t>
        </w:r>
        <w:r>
          <w:fldChar w:fldCharType="end"/>
        </w:r>
      </w:p>
    </w:sdtContent>
  </w:sdt>
  <w:p w14:paraId="4042B87A" w14:textId="77777777" w:rsidR="004E1345" w:rsidRDefault="004E134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9D2C5" w14:textId="77777777" w:rsidR="00CE49ED" w:rsidRDefault="00CE49ED" w:rsidP="004E1345">
      <w:pPr>
        <w:spacing w:after="0" w:line="240" w:lineRule="auto"/>
      </w:pPr>
      <w:r>
        <w:separator/>
      </w:r>
    </w:p>
  </w:footnote>
  <w:footnote w:type="continuationSeparator" w:id="0">
    <w:p w14:paraId="0CBBDA05" w14:textId="77777777" w:rsidR="00CE49ED" w:rsidRDefault="00CE49ED" w:rsidP="004E13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C41B9"/>
    <w:multiLevelType w:val="hybridMultilevel"/>
    <w:tmpl w:val="0C80EA14"/>
    <w:lvl w:ilvl="0" w:tplc="9B8CE3B0">
      <w:start w:val="1"/>
      <w:numFmt w:val="decimal"/>
      <w:lvlText w:val="%1."/>
      <w:lvlJc w:val="left"/>
      <w:pPr>
        <w:ind w:left="4440" w:hanging="200"/>
        <w:jc w:val="right"/>
      </w:pPr>
      <w:rPr>
        <w:rFonts w:hint="default"/>
        <w:b/>
        <w:bCs/>
        <w:spacing w:val="0"/>
        <w:w w:val="96"/>
        <w:lang w:val="bg-BG" w:eastAsia="en-US" w:bidi="ar-SA"/>
      </w:rPr>
    </w:lvl>
    <w:lvl w:ilvl="1" w:tplc="979E17E4">
      <w:numFmt w:val="bullet"/>
      <w:lvlText w:val="•"/>
      <w:lvlJc w:val="left"/>
      <w:pPr>
        <w:ind w:left="5027" w:hanging="200"/>
      </w:pPr>
      <w:rPr>
        <w:rFonts w:hint="default"/>
        <w:lang w:val="bg-BG" w:eastAsia="en-US" w:bidi="ar-SA"/>
      </w:rPr>
    </w:lvl>
    <w:lvl w:ilvl="2" w:tplc="E4040CDC">
      <w:numFmt w:val="bullet"/>
      <w:lvlText w:val="•"/>
      <w:lvlJc w:val="left"/>
      <w:pPr>
        <w:ind w:left="5614" w:hanging="200"/>
      </w:pPr>
      <w:rPr>
        <w:rFonts w:hint="default"/>
        <w:lang w:val="bg-BG" w:eastAsia="en-US" w:bidi="ar-SA"/>
      </w:rPr>
    </w:lvl>
    <w:lvl w:ilvl="3" w:tplc="A00A09AC">
      <w:numFmt w:val="bullet"/>
      <w:lvlText w:val="•"/>
      <w:lvlJc w:val="left"/>
      <w:pPr>
        <w:ind w:left="6201" w:hanging="200"/>
      </w:pPr>
      <w:rPr>
        <w:rFonts w:hint="default"/>
        <w:lang w:val="bg-BG" w:eastAsia="en-US" w:bidi="ar-SA"/>
      </w:rPr>
    </w:lvl>
    <w:lvl w:ilvl="4" w:tplc="5BA4243C">
      <w:numFmt w:val="bullet"/>
      <w:lvlText w:val="•"/>
      <w:lvlJc w:val="left"/>
      <w:pPr>
        <w:ind w:left="6788" w:hanging="200"/>
      </w:pPr>
      <w:rPr>
        <w:rFonts w:hint="default"/>
        <w:lang w:val="bg-BG" w:eastAsia="en-US" w:bidi="ar-SA"/>
      </w:rPr>
    </w:lvl>
    <w:lvl w:ilvl="5" w:tplc="58AEA1F0">
      <w:numFmt w:val="bullet"/>
      <w:lvlText w:val="•"/>
      <w:lvlJc w:val="left"/>
      <w:pPr>
        <w:ind w:left="7375" w:hanging="200"/>
      </w:pPr>
      <w:rPr>
        <w:rFonts w:hint="default"/>
        <w:lang w:val="bg-BG" w:eastAsia="en-US" w:bidi="ar-SA"/>
      </w:rPr>
    </w:lvl>
    <w:lvl w:ilvl="6" w:tplc="0A48B302">
      <w:numFmt w:val="bullet"/>
      <w:lvlText w:val="•"/>
      <w:lvlJc w:val="left"/>
      <w:pPr>
        <w:ind w:left="7962" w:hanging="200"/>
      </w:pPr>
      <w:rPr>
        <w:rFonts w:hint="default"/>
        <w:lang w:val="bg-BG" w:eastAsia="en-US" w:bidi="ar-SA"/>
      </w:rPr>
    </w:lvl>
    <w:lvl w:ilvl="7" w:tplc="D14A8E16">
      <w:numFmt w:val="bullet"/>
      <w:lvlText w:val="•"/>
      <w:lvlJc w:val="left"/>
      <w:pPr>
        <w:ind w:left="8549" w:hanging="200"/>
      </w:pPr>
      <w:rPr>
        <w:rFonts w:hint="default"/>
        <w:lang w:val="bg-BG" w:eastAsia="en-US" w:bidi="ar-SA"/>
      </w:rPr>
    </w:lvl>
    <w:lvl w:ilvl="8" w:tplc="54D4E176">
      <w:numFmt w:val="bullet"/>
      <w:lvlText w:val="•"/>
      <w:lvlJc w:val="left"/>
      <w:pPr>
        <w:ind w:left="9136" w:hanging="200"/>
      </w:pPr>
      <w:rPr>
        <w:rFonts w:hint="default"/>
        <w:lang w:val="bg-BG" w:eastAsia="en-US" w:bidi="ar-SA"/>
      </w:rPr>
    </w:lvl>
  </w:abstractNum>
  <w:abstractNum w:abstractNumId="1" w15:restartNumberingAfterBreak="0">
    <w:nsid w:val="2E855A99"/>
    <w:multiLevelType w:val="hybridMultilevel"/>
    <w:tmpl w:val="2278C81E"/>
    <w:lvl w:ilvl="0" w:tplc="1FF8EC2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6AA"/>
    <w:rsid w:val="00031546"/>
    <w:rsid w:val="000622BA"/>
    <w:rsid w:val="000A6BD3"/>
    <w:rsid w:val="0011539D"/>
    <w:rsid w:val="001255BA"/>
    <w:rsid w:val="001375B5"/>
    <w:rsid w:val="00140BA2"/>
    <w:rsid w:val="00155BC9"/>
    <w:rsid w:val="00157D6A"/>
    <w:rsid w:val="001A44B7"/>
    <w:rsid w:val="001C0E7C"/>
    <w:rsid w:val="001F6F73"/>
    <w:rsid w:val="002128E8"/>
    <w:rsid w:val="00231CED"/>
    <w:rsid w:val="00235223"/>
    <w:rsid w:val="002A73E9"/>
    <w:rsid w:val="00304EA1"/>
    <w:rsid w:val="003177C6"/>
    <w:rsid w:val="0038729D"/>
    <w:rsid w:val="004144D0"/>
    <w:rsid w:val="00414B1D"/>
    <w:rsid w:val="004A7DF0"/>
    <w:rsid w:val="004B2C71"/>
    <w:rsid w:val="004E1345"/>
    <w:rsid w:val="00525019"/>
    <w:rsid w:val="005256C3"/>
    <w:rsid w:val="00532E52"/>
    <w:rsid w:val="00571977"/>
    <w:rsid w:val="00680413"/>
    <w:rsid w:val="006A7687"/>
    <w:rsid w:val="006D565C"/>
    <w:rsid w:val="006E6EA8"/>
    <w:rsid w:val="006F6671"/>
    <w:rsid w:val="007022B1"/>
    <w:rsid w:val="00712127"/>
    <w:rsid w:val="00766F1A"/>
    <w:rsid w:val="00852525"/>
    <w:rsid w:val="00853D0E"/>
    <w:rsid w:val="00867430"/>
    <w:rsid w:val="008733D7"/>
    <w:rsid w:val="008D295E"/>
    <w:rsid w:val="00910A78"/>
    <w:rsid w:val="00991C31"/>
    <w:rsid w:val="00996577"/>
    <w:rsid w:val="009D5ED5"/>
    <w:rsid w:val="00A052DD"/>
    <w:rsid w:val="00A51B6F"/>
    <w:rsid w:val="00A54584"/>
    <w:rsid w:val="00AA01AA"/>
    <w:rsid w:val="00AB33A2"/>
    <w:rsid w:val="00B44951"/>
    <w:rsid w:val="00B45F5A"/>
    <w:rsid w:val="00B642E1"/>
    <w:rsid w:val="00C55323"/>
    <w:rsid w:val="00CC0333"/>
    <w:rsid w:val="00CD322C"/>
    <w:rsid w:val="00CE49ED"/>
    <w:rsid w:val="00CF0B37"/>
    <w:rsid w:val="00D0327D"/>
    <w:rsid w:val="00D600D0"/>
    <w:rsid w:val="00D80E84"/>
    <w:rsid w:val="00E22109"/>
    <w:rsid w:val="00E32B7E"/>
    <w:rsid w:val="00E536AA"/>
    <w:rsid w:val="00E71E4A"/>
    <w:rsid w:val="00E80303"/>
    <w:rsid w:val="00E94129"/>
    <w:rsid w:val="00EA7DAE"/>
    <w:rsid w:val="00EC2411"/>
    <w:rsid w:val="00ED466D"/>
    <w:rsid w:val="00F77FFA"/>
    <w:rsid w:val="00FE4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97831"/>
  <w15:docId w15:val="{8737E0EB-6758-43C2-B67B-B2B0B7758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1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6671"/>
    <w:pPr>
      <w:ind w:left="720"/>
      <w:contextualSpacing/>
    </w:pPr>
  </w:style>
  <w:style w:type="table" w:customStyle="1" w:styleId="TableNormal">
    <w:name w:val="Table Normal"/>
    <w:uiPriority w:val="2"/>
    <w:semiHidden/>
    <w:unhideWhenUsed/>
    <w:qFormat/>
    <w:rsid w:val="006F667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header"/>
    <w:basedOn w:val="a"/>
    <w:link w:val="a6"/>
    <w:uiPriority w:val="99"/>
    <w:unhideWhenUsed/>
    <w:rsid w:val="004E13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E1345"/>
  </w:style>
  <w:style w:type="paragraph" w:styleId="a7">
    <w:name w:val="footer"/>
    <w:basedOn w:val="a"/>
    <w:link w:val="a8"/>
    <w:uiPriority w:val="99"/>
    <w:unhideWhenUsed/>
    <w:rsid w:val="004E13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E1345"/>
  </w:style>
  <w:style w:type="character" w:styleId="a9">
    <w:name w:val="Hyperlink"/>
    <w:uiPriority w:val="99"/>
    <w:unhideWhenUsed/>
    <w:rsid w:val="00E32B7E"/>
    <w:rPr>
      <w:color w:val="0000FF"/>
      <w:u w:val="single"/>
    </w:rPr>
  </w:style>
  <w:style w:type="paragraph" w:styleId="aa">
    <w:name w:val="Balloon Text"/>
    <w:basedOn w:val="a"/>
    <w:link w:val="ab"/>
    <w:uiPriority w:val="99"/>
    <w:semiHidden/>
    <w:unhideWhenUsed/>
    <w:rsid w:val="000622B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622BA"/>
    <w:rPr>
      <w:rFonts w:ascii="Tahoma" w:hAnsi="Tahoma" w:cs="Tahoma"/>
      <w:sz w:val="16"/>
      <w:szCs w:val="16"/>
    </w:rPr>
  </w:style>
  <w:style w:type="paragraph" w:styleId="ac">
    <w:name w:val="No Spacing"/>
    <w:uiPriority w:val="1"/>
    <w:qFormat/>
    <w:rsid w:val="008733D7"/>
    <w:pPr>
      <w:spacing w:after="0" w:line="240" w:lineRule="auto"/>
    </w:pPr>
  </w:style>
  <w:style w:type="table" w:customStyle="1" w:styleId="1">
    <w:name w:val="Сетка таблицы1"/>
    <w:basedOn w:val="a1"/>
    <w:next w:val="a3"/>
    <w:uiPriority w:val="39"/>
    <w:rsid w:val="006E6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6E6EA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zpsb.u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1253</Words>
  <Characters>7147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Ulug'bek I. Djuraev</dc:creator>
  <cp:lastModifiedBy>Ulug'bek I. Djuraev</cp:lastModifiedBy>
  <cp:revision>3</cp:revision>
  <cp:lastPrinted>2020-02-20T09:37:00Z</cp:lastPrinted>
  <dcterms:created xsi:type="dcterms:W3CDTF">2022-04-26T04:22:00Z</dcterms:created>
  <dcterms:modified xsi:type="dcterms:W3CDTF">2022-04-26T04:26:00Z</dcterms:modified>
</cp:coreProperties>
</file>